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AB9FD" w14:textId="147669DE" w:rsidR="00184C49" w:rsidRDefault="00B74B53">
      <w:pPr>
        <w:spacing w:beforeAutospacing="0" w:afterAutospacing="0"/>
        <w:jc w:val="center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 xml:space="preserve">Муниципальное бюджетное общеобразовательное учреждение </w:t>
      </w:r>
    </w:p>
    <w:p w14:paraId="2F2DDA54" w14:textId="77777777" w:rsidR="00184C49" w:rsidRDefault="00B74B53">
      <w:pPr>
        <w:spacing w:beforeAutospacing="0" w:afterAutospacing="0"/>
        <w:jc w:val="center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«Гоноховская средняя общеобразовательная школа Завьяловского района»</w:t>
      </w:r>
    </w:p>
    <w:p w14:paraId="0D1DA3EE" w14:textId="77777777" w:rsidR="00184C49" w:rsidRDefault="00184C49">
      <w:pPr>
        <w:spacing w:beforeAutospacing="0" w:afterAutospacing="0"/>
        <w:jc w:val="center"/>
        <w:rPr>
          <w:rFonts w:cs="Times New Roman"/>
          <w:color w:val="000000"/>
          <w:sz w:val="24"/>
          <w:szCs w:val="24"/>
          <w:lang w:val="ru-RU"/>
        </w:rPr>
      </w:pPr>
    </w:p>
    <w:tbl>
      <w:tblPr>
        <w:tblW w:w="5000" w:type="pct"/>
        <w:tblInd w:w="60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600" w:firstRow="0" w:lastRow="0" w:firstColumn="0" w:lastColumn="0" w:noHBand="1" w:noVBand="1"/>
      </w:tblPr>
      <w:tblGrid>
        <w:gridCol w:w="6504"/>
        <w:gridCol w:w="3567"/>
      </w:tblGrid>
      <w:tr w:rsidR="00184C49" w:rsidRPr="008F62CC" w14:paraId="4DEA22D0" w14:textId="77777777">
        <w:trPr>
          <w:trHeight w:val="1230"/>
        </w:trPr>
        <w:tc>
          <w:tcPr>
            <w:tcW w:w="6406" w:type="dxa"/>
          </w:tcPr>
          <w:p w14:paraId="4526AC04" w14:textId="04080D84" w:rsidR="00184C49" w:rsidRDefault="00B74B53">
            <w:pPr>
              <w:widowControl w:val="0"/>
              <w:tabs>
                <w:tab w:val="left" w:pos="4111"/>
              </w:tabs>
              <w:ind w:right="1852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  <w:r>
              <w:rPr>
                <w:lang w:val="ru-RU"/>
              </w:rPr>
              <w:br/>
            </w: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педагогическим советом</w:t>
            </w:r>
            <w:r>
              <w:rPr>
                <w:lang w:val="ru-RU"/>
              </w:rPr>
              <w:br/>
            </w: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протокол от 14.04.2025</w:t>
            </w:r>
            <w:r>
              <w:rPr>
                <w:rFonts w:cs="Times New Roman"/>
                <w:color w:val="000000"/>
                <w:sz w:val="24"/>
                <w:szCs w:val="24"/>
              </w:rPr>
              <w:t> </w:t>
            </w: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№</w:t>
            </w:r>
            <w:r w:rsidR="008F62CC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13</w:t>
            </w:r>
          </w:p>
        </w:tc>
        <w:tc>
          <w:tcPr>
            <w:tcW w:w="3514" w:type="dxa"/>
          </w:tcPr>
          <w:p w14:paraId="77A1E506" w14:textId="77777777" w:rsidR="00184C49" w:rsidRDefault="00B74B53">
            <w:pPr>
              <w:widowControl w:val="0"/>
              <w:spacing w:beforeAutospacing="0" w:afterAutospacing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УТВЕРЖДАЮ</w:t>
            </w:r>
            <w:r>
              <w:rPr>
                <w:lang w:val="ru-RU"/>
              </w:rPr>
              <w:br/>
            </w: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Директор ___________</w:t>
            </w:r>
          </w:p>
          <w:p w14:paraId="18DC13A3" w14:textId="3D76BA67" w:rsidR="00184C49" w:rsidRDefault="00B74B53">
            <w:pPr>
              <w:widowControl w:val="0"/>
              <w:spacing w:beforeAutospacing="0" w:afterAutospacing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М. А.  Павлова</w:t>
            </w:r>
            <w:r>
              <w:rPr>
                <w:lang w:val="ru-RU"/>
              </w:rPr>
              <w:br/>
            </w: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приказ от 14.04.2025 №</w:t>
            </w:r>
            <w:r w:rsidR="008F62CC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156</w:t>
            </w:r>
          </w:p>
        </w:tc>
      </w:tr>
    </w:tbl>
    <w:p w14:paraId="2A467429" w14:textId="77777777" w:rsidR="00184C49" w:rsidRDefault="00184C49">
      <w:pPr>
        <w:spacing w:beforeAutospacing="0" w:afterAutospacing="0"/>
        <w:jc w:val="center"/>
        <w:rPr>
          <w:rFonts w:cs="Times New Roman"/>
          <w:b/>
          <w:bCs/>
          <w:color w:val="000000"/>
          <w:sz w:val="24"/>
          <w:szCs w:val="24"/>
          <w:lang w:val="ru-RU"/>
        </w:rPr>
      </w:pPr>
    </w:p>
    <w:p w14:paraId="6BE30044" w14:textId="77777777" w:rsidR="00184C49" w:rsidRDefault="00B74B53">
      <w:pPr>
        <w:spacing w:beforeAutospacing="0" w:afterAutospacing="0"/>
        <w:jc w:val="center"/>
        <w:rPr>
          <w:rFonts w:cs="Times New Roman"/>
          <w:b/>
          <w:bCs/>
          <w:color w:val="000000"/>
          <w:sz w:val="24"/>
          <w:szCs w:val="24"/>
          <w:lang w:val="ru-RU"/>
        </w:rPr>
      </w:pPr>
      <w:r>
        <w:rPr>
          <w:rFonts w:cs="Times New Roman"/>
          <w:b/>
          <w:bCs/>
          <w:color w:val="000000"/>
          <w:sz w:val="24"/>
          <w:szCs w:val="24"/>
          <w:lang w:val="ru-RU"/>
        </w:rPr>
        <w:t xml:space="preserve">Отчет </w:t>
      </w:r>
    </w:p>
    <w:p w14:paraId="7E8E1375" w14:textId="77777777" w:rsidR="00184C49" w:rsidRDefault="00B74B53">
      <w:pPr>
        <w:spacing w:beforeAutospacing="0" w:afterAutospacing="0"/>
        <w:jc w:val="center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b/>
          <w:bCs/>
          <w:color w:val="000000"/>
          <w:sz w:val="24"/>
          <w:szCs w:val="24"/>
          <w:lang w:val="ru-RU"/>
        </w:rPr>
        <w:t>о результатах самообследования</w:t>
      </w:r>
      <w:r>
        <w:rPr>
          <w:lang w:val="ru-RU"/>
        </w:rPr>
        <w:br/>
      </w:r>
      <w:r>
        <w:rPr>
          <w:rFonts w:cs="Times New Roman"/>
          <w:b/>
          <w:bCs/>
          <w:color w:val="000000"/>
          <w:sz w:val="24"/>
          <w:szCs w:val="24"/>
          <w:lang w:val="ru-RU"/>
        </w:rPr>
        <w:t>Муниципального бюджетного общеобразовательного учреждения «Гоноховская средняя общеобразовательная школа Завьяловского района»</w:t>
      </w:r>
      <w:r>
        <w:rPr>
          <w:lang w:val="ru-RU"/>
        </w:rPr>
        <w:br/>
      </w:r>
      <w:r>
        <w:rPr>
          <w:rFonts w:cs="Times New Roman"/>
          <w:b/>
          <w:bCs/>
          <w:color w:val="000000"/>
          <w:sz w:val="24"/>
          <w:szCs w:val="24"/>
          <w:lang w:val="ru-RU"/>
        </w:rPr>
        <w:t>за 2024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b/>
          <w:bCs/>
          <w:color w:val="000000"/>
          <w:sz w:val="24"/>
          <w:szCs w:val="24"/>
          <w:lang w:val="ru-RU"/>
        </w:rPr>
        <w:t>год</w:t>
      </w:r>
    </w:p>
    <w:p w14:paraId="2B8D58EE" w14:textId="77777777" w:rsidR="00184C49" w:rsidRDefault="00B74B53" w:rsidP="008250A0">
      <w:pPr>
        <w:spacing w:before="280" w:after="280" w:line="600" w:lineRule="atLeast"/>
        <w:jc w:val="center"/>
        <w:rPr>
          <w:b/>
          <w:bCs/>
          <w:color w:val="252525"/>
          <w:spacing w:val="-2"/>
          <w:sz w:val="48"/>
          <w:szCs w:val="48"/>
          <w:lang w:val="ru-RU"/>
        </w:rPr>
      </w:pPr>
      <w:r>
        <w:rPr>
          <w:b/>
          <w:bCs/>
          <w:color w:val="252525"/>
          <w:spacing w:val="-2"/>
          <w:sz w:val="48"/>
          <w:szCs w:val="48"/>
          <w:lang w:val="ru-RU"/>
        </w:rPr>
        <w:t>Аналитическая часть</w:t>
      </w:r>
    </w:p>
    <w:p w14:paraId="68996BD0" w14:textId="77777777" w:rsidR="00184C49" w:rsidRDefault="00B74B53">
      <w:pPr>
        <w:spacing w:before="280" w:after="280"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>
        <w:rPr>
          <w:b/>
          <w:bCs/>
          <w:color w:val="252525"/>
          <w:spacing w:val="-2"/>
          <w:sz w:val="42"/>
          <w:szCs w:val="42"/>
          <w:lang w:val="ru-RU"/>
        </w:rPr>
        <w:t>Общие сведения об образовательной организации</w:t>
      </w:r>
    </w:p>
    <w:tbl>
      <w:tblPr>
        <w:tblW w:w="5000" w:type="pct"/>
        <w:tblInd w:w="60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600" w:firstRow="0" w:lastRow="0" w:firstColumn="0" w:lastColumn="0" w:noHBand="1" w:noVBand="1"/>
      </w:tblPr>
      <w:tblGrid>
        <w:gridCol w:w="2797"/>
        <w:gridCol w:w="7274"/>
      </w:tblGrid>
      <w:tr w:rsidR="00184C49" w:rsidRPr="008F62CC" w14:paraId="042AE480" w14:textId="77777777"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A0418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7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BFE63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Муниципальное бюджетное общеобразовательное учреждение «Гоноховская средняя общеобразовательная школа Завьяловского района»</w:t>
            </w:r>
          </w:p>
        </w:tc>
      </w:tr>
      <w:tr w:rsidR="00184C49" w14:paraId="41FA99EF" w14:textId="77777777"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CAF61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Руководитель</w:t>
            </w:r>
          </w:p>
        </w:tc>
        <w:tc>
          <w:tcPr>
            <w:tcW w:w="7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114E0" w14:textId="1DC83494" w:rsidR="00184C49" w:rsidRDefault="001D6608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noProof/>
                <w:color w:val="000000"/>
                <w:sz w:val="24"/>
                <w:szCs w:val="24"/>
                <w:lang w:val="ru-RU"/>
              </w:rPr>
              <w:drawing>
                <wp:anchor distT="0" distB="0" distL="114300" distR="114300" simplePos="0" relativeHeight="251657216" behindDoc="0" locked="0" layoutInCell="1" allowOverlap="1" wp14:anchorId="74541A76" wp14:editId="52117A53">
                  <wp:simplePos x="0" y="0"/>
                  <wp:positionH relativeFrom="column">
                    <wp:posOffset>-2055820</wp:posOffset>
                  </wp:positionH>
                  <wp:positionV relativeFrom="paragraph">
                    <wp:posOffset>-4753847</wp:posOffset>
                  </wp:positionV>
                  <wp:extent cx="6820389" cy="9654363"/>
                  <wp:effectExtent l="0" t="0" r="0" b="0"/>
                  <wp:wrapNone/>
                  <wp:docPr id="108222515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6313" cy="9662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74B53">
              <w:rPr>
                <w:rFonts w:cs="Times New Roman"/>
                <w:color w:val="000000"/>
                <w:sz w:val="24"/>
                <w:szCs w:val="24"/>
                <w:lang w:val="ru-RU"/>
              </w:rPr>
              <w:t>Павлова Марина Александровна</w:t>
            </w:r>
          </w:p>
        </w:tc>
      </w:tr>
      <w:tr w:rsidR="00184C49" w14:paraId="4EA1A617" w14:textId="77777777"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04761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Адрес организации</w:t>
            </w:r>
          </w:p>
        </w:tc>
        <w:tc>
          <w:tcPr>
            <w:tcW w:w="7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F411C" w14:textId="0F4E461D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658622, Алтайский край, Завьяловский район, с. Гонохово, ул. Советская, д. 35</w:t>
            </w:r>
          </w:p>
        </w:tc>
      </w:tr>
      <w:tr w:rsidR="00184C49" w14:paraId="1C38A8C1" w14:textId="77777777"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D8ECF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Телефон, факс</w:t>
            </w:r>
          </w:p>
        </w:tc>
        <w:tc>
          <w:tcPr>
            <w:tcW w:w="7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C557E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(38562) 38-4-29, факс - нет</w:t>
            </w:r>
          </w:p>
        </w:tc>
      </w:tr>
      <w:tr w:rsidR="00184C49" w14:paraId="2554B384" w14:textId="77777777"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EAFC2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Адрес электронной почты</w:t>
            </w:r>
          </w:p>
        </w:tc>
        <w:tc>
          <w:tcPr>
            <w:tcW w:w="7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96F6D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Gonohovo_shk@mail.ru</w:t>
            </w:r>
          </w:p>
        </w:tc>
      </w:tr>
      <w:tr w:rsidR="00184C49" w14:paraId="25D95062" w14:textId="77777777"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79FCD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Учредитель</w:t>
            </w:r>
          </w:p>
        </w:tc>
        <w:tc>
          <w:tcPr>
            <w:tcW w:w="7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A54F0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  <w:lang w:val="ru-RU"/>
              </w:rPr>
              <w:t>Администрация Завьяловского района Алтайского края. Полномочия и функции учредителя исполняет Комитет по образованию Администрации Завьяловского района Алтайского края.</w:t>
            </w:r>
          </w:p>
        </w:tc>
      </w:tr>
      <w:tr w:rsidR="00184C49" w14:paraId="7A22F02A" w14:textId="77777777"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D873C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Дата создания</w:t>
            </w:r>
          </w:p>
        </w:tc>
        <w:tc>
          <w:tcPr>
            <w:tcW w:w="7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9D526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19</w:t>
            </w: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40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184C49" w:rsidRPr="008F62CC" w14:paraId="64C15C39" w14:textId="77777777"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46189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Лицензия</w:t>
            </w:r>
          </w:p>
        </w:tc>
        <w:tc>
          <w:tcPr>
            <w:tcW w:w="7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E9C5D" w14:textId="6398D385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От 27.10.</w:t>
            </w:r>
            <w:r>
              <w:rPr>
                <w:rFonts w:cs="Times New Roman"/>
                <w:sz w:val="24"/>
                <w:szCs w:val="24"/>
                <w:lang w:val="ru-RU"/>
              </w:rPr>
              <w:t xml:space="preserve">2014 № </w:t>
            </w:r>
            <w:r w:rsidR="008D4DED">
              <w:rPr>
                <w:rFonts w:cs="Times New Roman"/>
                <w:sz w:val="24"/>
                <w:szCs w:val="24"/>
                <w:lang w:val="ru-RU"/>
              </w:rPr>
              <w:t>418,</w:t>
            </w:r>
            <w:r>
              <w:rPr>
                <w:rFonts w:cs="Times New Roman"/>
                <w:sz w:val="24"/>
                <w:szCs w:val="24"/>
                <w:lang w:val="ru-RU"/>
              </w:rPr>
              <w:t xml:space="preserve"> серия 22 ЛО1  № 0001375, срок действия: бессрочно</w:t>
            </w:r>
          </w:p>
        </w:tc>
      </w:tr>
      <w:tr w:rsidR="00184C49" w:rsidRPr="008F62CC" w14:paraId="759B843B" w14:textId="77777777"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BD8A3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Свидетельство о государственной аккредитации</w:t>
            </w:r>
          </w:p>
        </w:tc>
        <w:tc>
          <w:tcPr>
            <w:tcW w:w="7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2CE91" w14:textId="77777777" w:rsidR="00184C49" w:rsidRDefault="00B74B53">
            <w:pPr>
              <w:widowControl w:val="0"/>
              <w:spacing w:beforeAutospacing="0" w:afterAutospacing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От 22.06.2015 № 290, серия 22 АО1 № 0001833</w:t>
            </w:r>
          </w:p>
          <w:p w14:paraId="06AB52FE" w14:textId="77777777" w:rsidR="00184C49" w:rsidRDefault="00B74B53">
            <w:pPr>
              <w:widowControl w:val="0"/>
              <w:spacing w:beforeAutospacing="0" w:afterAutospacing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срок действия: до 22 июня 2027 года</w:t>
            </w:r>
          </w:p>
        </w:tc>
      </w:tr>
    </w:tbl>
    <w:p w14:paraId="6A2CC0D8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Основным видом деятельности МБОУ «Гоноховская СОШ Завьяловского района» (далее – Школа) является реализация общеобразовательных программ:</w:t>
      </w:r>
    </w:p>
    <w:p w14:paraId="51EF1095" w14:textId="77777777" w:rsidR="00184C49" w:rsidRDefault="00B74B53">
      <w:pPr>
        <w:numPr>
          <w:ilvl w:val="0"/>
          <w:numId w:val="1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основной образовательной программы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начального общего образования;</w:t>
      </w:r>
    </w:p>
    <w:p w14:paraId="5B5C1678" w14:textId="77777777" w:rsidR="00184C49" w:rsidRDefault="00B74B53">
      <w:pPr>
        <w:numPr>
          <w:ilvl w:val="0"/>
          <w:numId w:val="1"/>
        </w:numPr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основной образовательной программы основного общего образования;</w:t>
      </w:r>
    </w:p>
    <w:p w14:paraId="76D6DA79" w14:textId="77777777" w:rsidR="00184C49" w:rsidRDefault="00B74B53">
      <w:pPr>
        <w:numPr>
          <w:ilvl w:val="0"/>
          <w:numId w:val="1"/>
        </w:numPr>
        <w:spacing w:after="280"/>
        <w:ind w:left="780" w:right="1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основной образовательной программы среднего общего образования.</w:t>
      </w:r>
    </w:p>
    <w:p w14:paraId="4B9D7318" w14:textId="77777777" w:rsidR="008D4DED" w:rsidRDefault="008D4DED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</w:p>
    <w:p w14:paraId="2B884ED7" w14:textId="78F78B0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lastRenderedPageBreak/>
        <w:t>Также Школа реализует:</w:t>
      </w:r>
    </w:p>
    <w:p w14:paraId="274563C0" w14:textId="77777777" w:rsidR="00184C49" w:rsidRDefault="00B74B53">
      <w:pPr>
        <w:pStyle w:val="ab"/>
        <w:numPr>
          <w:ilvl w:val="0"/>
          <w:numId w:val="58"/>
        </w:numPr>
        <w:spacing w:after="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адаптированную основную общеобразовательную программу начального общего образования обучающихся с умственной отсталостью (интеллектуальными нарушениями) (вариант 1, вариант 2);</w:t>
      </w:r>
      <w:r>
        <w:rPr>
          <w:rFonts w:cs="Times New Roman"/>
          <w:color w:val="000000"/>
          <w:sz w:val="24"/>
          <w:szCs w:val="24"/>
        </w:rPr>
        <w:t> </w:t>
      </w:r>
    </w:p>
    <w:p w14:paraId="2C1087D4" w14:textId="77777777" w:rsidR="00184C49" w:rsidRDefault="00B74B53">
      <w:pPr>
        <w:pStyle w:val="ab"/>
        <w:numPr>
          <w:ilvl w:val="0"/>
          <w:numId w:val="58"/>
        </w:numPr>
        <w:spacing w:before="0" w:after="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адаптированную основную общеобразовательную программу начального общего образования для слепых обучающихся с умеренной, тяжелой и глубокой умственной отсталостью (интеллектуальными нарушениями) (вариант 3.4);</w:t>
      </w:r>
    </w:p>
    <w:p w14:paraId="1137AA02" w14:textId="77777777" w:rsidR="00184C49" w:rsidRDefault="00B74B53">
      <w:pPr>
        <w:pStyle w:val="ab"/>
        <w:numPr>
          <w:ilvl w:val="0"/>
          <w:numId w:val="58"/>
        </w:numPr>
        <w:spacing w:before="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дополнительные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общеразвивающие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программы.</w:t>
      </w:r>
    </w:p>
    <w:p w14:paraId="1F81C7F9" w14:textId="77777777" w:rsidR="00184C49" w:rsidRDefault="00B74B53">
      <w:pPr>
        <w:spacing w:before="280" w:after="280"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>
        <w:rPr>
          <w:b/>
          <w:bCs/>
          <w:color w:val="252525"/>
          <w:spacing w:val="-2"/>
          <w:sz w:val="42"/>
          <w:szCs w:val="42"/>
          <w:lang w:val="ru-RU"/>
        </w:rPr>
        <w:t>Система</w:t>
      </w:r>
      <w:r>
        <w:rPr>
          <w:b/>
          <w:bCs/>
          <w:color w:val="252525"/>
          <w:spacing w:val="-2"/>
          <w:sz w:val="42"/>
          <w:szCs w:val="42"/>
        </w:rPr>
        <w:t> </w:t>
      </w:r>
      <w:r>
        <w:rPr>
          <w:b/>
          <w:bCs/>
          <w:color w:val="252525"/>
          <w:spacing w:val="-2"/>
          <w:sz w:val="42"/>
          <w:szCs w:val="42"/>
          <w:lang w:val="ru-RU"/>
        </w:rPr>
        <w:t>управления организацией</w:t>
      </w:r>
    </w:p>
    <w:p w14:paraId="50E16C9B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Управление осуществляется на принципах единоначалия и самоуправления.</w:t>
      </w:r>
    </w:p>
    <w:p w14:paraId="73104548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b/>
          <w:bCs/>
          <w:color w:val="000000"/>
          <w:sz w:val="24"/>
          <w:szCs w:val="24"/>
          <w:lang w:val="ru-RU"/>
        </w:rPr>
        <w:t>Таблица 1. Органы управления, действующие в Школе</w:t>
      </w:r>
    </w:p>
    <w:tbl>
      <w:tblPr>
        <w:tblW w:w="5000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614"/>
        <w:gridCol w:w="7337"/>
      </w:tblGrid>
      <w:tr w:rsidR="00184C49" w14:paraId="4D37EED0" w14:textId="77777777"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EC63A" w14:textId="77777777" w:rsidR="00184C49" w:rsidRDefault="00B74B53">
            <w:pPr>
              <w:widowControl w:val="0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Наименование органа</w:t>
            </w:r>
          </w:p>
        </w:tc>
        <w:tc>
          <w:tcPr>
            <w:tcW w:w="7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78EA3" w14:textId="77777777" w:rsidR="00184C49" w:rsidRDefault="00B74B53">
            <w:pPr>
              <w:widowControl w:val="0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Функции</w:t>
            </w:r>
          </w:p>
        </w:tc>
      </w:tr>
      <w:tr w:rsidR="00184C49" w:rsidRPr="008F62CC" w14:paraId="6527BD14" w14:textId="77777777"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D1751B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7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867AF3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Контролирует работу и обеспечивает эффективное взаимодействие структурных подразделений организации, утверждает штатное расписание, отчетные документы организации, осуществляет общее руководство Школой</w:t>
            </w:r>
          </w:p>
        </w:tc>
      </w:tr>
      <w:tr w:rsidR="00184C49" w14:paraId="66CBAFDD" w14:textId="77777777"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8D8B65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Управляющий совет</w:t>
            </w:r>
          </w:p>
        </w:tc>
        <w:tc>
          <w:tcPr>
            <w:tcW w:w="7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298772" w14:textId="77777777" w:rsidR="00184C49" w:rsidRDefault="00B74B53">
            <w:pPr>
              <w:widowControl w:val="0"/>
              <w:spacing w:after="28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Рассматривает вопросы:</w:t>
            </w:r>
          </w:p>
          <w:p w14:paraId="013DED85" w14:textId="77777777" w:rsidR="00184C49" w:rsidRDefault="00B74B53">
            <w:pPr>
              <w:widowControl w:val="0"/>
              <w:numPr>
                <w:ilvl w:val="0"/>
                <w:numId w:val="2"/>
              </w:numPr>
              <w:spacing w:before="280"/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развития образовательной организации;</w:t>
            </w:r>
          </w:p>
          <w:p w14:paraId="3FCDB745" w14:textId="77777777" w:rsidR="00184C49" w:rsidRDefault="00B74B53">
            <w:pPr>
              <w:widowControl w:val="0"/>
              <w:numPr>
                <w:ilvl w:val="0"/>
                <w:numId w:val="2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финансово-хозяйственной деятельности;</w:t>
            </w:r>
          </w:p>
          <w:p w14:paraId="51FCB57F" w14:textId="77777777" w:rsidR="00184C49" w:rsidRDefault="00B74B53">
            <w:pPr>
              <w:widowControl w:val="0"/>
              <w:numPr>
                <w:ilvl w:val="0"/>
                <w:numId w:val="2"/>
              </w:numPr>
              <w:spacing w:after="280"/>
              <w:ind w:left="780" w:right="18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материально-технического обеспечения</w:t>
            </w:r>
          </w:p>
        </w:tc>
      </w:tr>
      <w:tr w:rsidR="00184C49" w14:paraId="26188EA3" w14:textId="77777777"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268C40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Педагогический совет</w:t>
            </w:r>
          </w:p>
        </w:tc>
        <w:tc>
          <w:tcPr>
            <w:tcW w:w="7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DF3A5B" w14:textId="77777777" w:rsidR="00184C49" w:rsidRDefault="00B74B53">
            <w:pPr>
              <w:widowControl w:val="0"/>
              <w:spacing w:after="28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Осуществляет текущее руководство образовательной деятельностью Школы, в том числе рассматривает вопросы:</w:t>
            </w:r>
          </w:p>
          <w:p w14:paraId="32CE9D5C" w14:textId="77777777" w:rsidR="00184C49" w:rsidRDefault="00B74B53">
            <w:pPr>
              <w:widowControl w:val="0"/>
              <w:numPr>
                <w:ilvl w:val="0"/>
                <w:numId w:val="3"/>
              </w:numPr>
              <w:spacing w:before="280"/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развития образовательных услуг;</w:t>
            </w:r>
          </w:p>
          <w:p w14:paraId="3B77A644" w14:textId="77777777" w:rsidR="00184C49" w:rsidRDefault="00B74B53">
            <w:pPr>
              <w:widowControl w:val="0"/>
              <w:numPr>
                <w:ilvl w:val="0"/>
                <w:numId w:val="3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регламентации образовательных отношений;</w:t>
            </w:r>
          </w:p>
          <w:p w14:paraId="7832625B" w14:textId="77777777" w:rsidR="00184C49" w:rsidRDefault="00B74B53">
            <w:pPr>
              <w:widowControl w:val="0"/>
              <w:numPr>
                <w:ilvl w:val="0"/>
                <w:numId w:val="3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разработки образовательных программ;</w:t>
            </w:r>
          </w:p>
          <w:p w14:paraId="3FF42D3A" w14:textId="77777777" w:rsidR="00184C49" w:rsidRDefault="00B74B53">
            <w:pPr>
              <w:widowControl w:val="0"/>
              <w:numPr>
                <w:ilvl w:val="0"/>
                <w:numId w:val="3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выбора учебников, учебных пособий, средств обучения и воспитания;</w:t>
            </w:r>
          </w:p>
          <w:p w14:paraId="1577E0C4" w14:textId="77777777" w:rsidR="00184C49" w:rsidRDefault="00B74B53">
            <w:pPr>
              <w:widowControl w:val="0"/>
              <w:numPr>
                <w:ilvl w:val="0"/>
                <w:numId w:val="3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материально-технического обеспечения образовательного процесса;</w:t>
            </w:r>
          </w:p>
          <w:p w14:paraId="32F678C0" w14:textId="77777777" w:rsidR="00184C49" w:rsidRDefault="00B74B53">
            <w:pPr>
              <w:widowControl w:val="0"/>
              <w:numPr>
                <w:ilvl w:val="0"/>
                <w:numId w:val="3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аттестации, повышения квалификации педагогических работников;</w:t>
            </w:r>
          </w:p>
          <w:p w14:paraId="34832469" w14:textId="77777777" w:rsidR="00184C49" w:rsidRDefault="00B74B53">
            <w:pPr>
              <w:widowControl w:val="0"/>
              <w:numPr>
                <w:ilvl w:val="0"/>
                <w:numId w:val="3"/>
              </w:numPr>
              <w:spacing w:after="280"/>
              <w:ind w:left="780" w:right="18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координации деятельности методических объединений</w:t>
            </w:r>
          </w:p>
        </w:tc>
      </w:tr>
      <w:tr w:rsidR="00184C49" w:rsidRPr="008F62CC" w14:paraId="6E5DA658" w14:textId="77777777"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24C96D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Общее собрание работников</w:t>
            </w:r>
          </w:p>
        </w:tc>
        <w:tc>
          <w:tcPr>
            <w:tcW w:w="7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5015A3" w14:textId="77777777" w:rsidR="00184C49" w:rsidRDefault="00B74B53">
            <w:pPr>
              <w:widowControl w:val="0"/>
              <w:spacing w:after="28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Реализует право работников участвовать в управлении образовательной организацией, в том числе:</w:t>
            </w:r>
          </w:p>
          <w:p w14:paraId="105B1384" w14:textId="77777777" w:rsidR="00184C49" w:rsidRDefault="00B74B53">
            <w:pPr>
              <w:widowControl w:val="0"/>
              <w:numPr>
                <w:ilvl w:val="0"/>
                <w:numId w:val="4"/>
              </w:numPr>
              <w:spacing w:before="280"/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участвовать в разработке и принятии коллективного договора, Правил трудового распорядка, изменений и дополнений к ним;</w:t>
            </w:r>
          </w:p>
          <w:p w14:paraId="110867D4" w14:textId="77777777" w:rsidR="00184C49" w:rsidRDefault="00B74B53">
            <w:pPr>
              <w:widowControl w:val="0"/>
              <w:numPr>
                <w:ilvl w:val="0"/>
                <w:numId w:val="4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принимать локальные акты, которые регламентируют деятельность образовательной организации и связаны с </w:t>
            </w: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правами и обязанностями работников;</w:t>
            </w:r>
          </w:p>
          <w:p w14:paraId="0A83DE53" w14:textId="77777777" w:rsidR="00184C49" w:rsidRDefault="00B74B53">
            <w:pPr>
              <w:widowControl w:val="0"/>
              <w:numPr>
                <w:ilvl w:val="0"/>
                <w:numId w:val="4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разрешать конфликтные ситуации между работниками и администрацией образовательной организации;</w:t>
            </w:r>
          </w:p>
          <w:p w14:paraId="7FF4D35D" w14:textId="77777777" w:rsidR="00184C49" w:rsidRDefault="00B74B53">
            <w:pPr>
              <w:widowControl w:val="0"/>
              <w:numPr>
                <w:ilvl w:val="0"/>
                <w:numId w:val="4"/>
              </w:numPr>
              <w:spacing w:after="280"/>
              <w:ind w:left="780" w:right="18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вносить предложения по корректировке плана мероприятий организации, совершенствованию ее работы и развитию материальной базы</w:t>
            </w:r>
          </w:p>
        </w:tc>
      </w:tr>
    </w:tbl>
    <w:p w14:paraId="19C37F13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lastRenderedPageBreak/>
        <w:t>Для осуществления учебно-методической работы в Школе создано три предметных методических объединения:</w:t>
      </w:r>
    </w:p>
    <w:p w14:paraId="7BEEAE2D" w14:textId="77777777" w:rsidR="00184C49" w:rsidRDefault="00B74B53">
      <w:pPr>
        <w:numPr>
          <w:ilvl w:val="0"/>
          <w:numId w:val="5"/>
        </w:numPr>
        <w:spacing w:before="280"/>
        <w:ind w:left="780" w:right="180"/>
        <w:contextualSpacing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гуманитарного цикла;</w:t>
      </w:r>
    </w:p>
    <w:p w14:paraId="0E9CEFFC" w14:textId="77777777" w:rsidR="00184C49" w:rsidRDefault="00B74B53">
      <w:pPr>
        <w:numPr>
          <w:ilvl w:val="0"/>
          <w:numId w:val="5"/>
        </w:numPr>
        <w:ind w:left="780" w:right="180"/>
        <w:contextualSpacing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естественно-научных дисциплин;</w:t>
      </w:r>
    </w:p>
    <w:p w14:paraId="35AF3EEF" w14:textId="0076D662" w:rsidR="00184C49" w:rsidRDefault="00B74B53">
      <w:pPr>
        <w:numPr>
          <w:ilvl w:val="0"/>
          <w:numId w:val="5"/>
        </w:numPr>
        <w:ind w:left="780" w:right="180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педагогов начальн</w:t>
      </w:r>
      <w:r>
        <w:rPr>
          <w:rFonts w:cs="Times New Roman"/>
          <w:color w:val="000000"/>
          <w:sz w:val="24"/>
          <w:szCs w:val="24"/>
          <w:lang w:val="ru-RU"/>
        </w:rPr>
        <w:t xml:space="preserve">ых </w:t>
      </w:r>
      <w:r w:rsidR="008D4DED">
        <w:rPr>
          <w:rFonts w:cs="Times New Roman"/>
          <w:color w:val="000000"/>
          <w:sz w:val="24"/>
          <w:szCs w:val="24"/>
          <w:lang w:val="ru-RU"/>
        </w:rPr>
        <w:t>классов;</w:t>
      </w:r>
    </w:p>
    <w:p w14:paraId="1F0E2CFE" w14:textId="77777777" w:rsidR="00184C49" w:rsidRDefault="00B74B53" w:rsidP="008D4DED">
      <w:pPr>
        <w:numPr>
          <w:ilvl w:val="0"/>
          <w:numId w:val="5"/>
        </w:numPr>
        <w:spacing w:before="100" w:after="120" w:afterAutospacing="0"/>
        <w:ind w:left="780" w:right="180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  <w:lang w:val="ru-RU"/>
        </w:rPr>
        <w:t>физического и эстетического развития</w:t>
      </w:r>
      <w:r>
        <w:rPr>
          <w:rFonts w:cs="Times New Roman"/>
          <w:color w:val="000000"/>
          <w:sz w:val="24"/>
          <w:szCs w:val="24"/>
        </w:rPr>
        <w:t>.</w:t>
      </w:r>
    </w:p>
    <w:p w14:paraId="7DE0E1C3" w14:textId="77777777" w:rsidR="00184C49" w:rsidRPr="008D4DED" w:rsidRDefault="00B74B53" w:rsidP="008D4DED">
      <w:pPr>
        <w:spacing w:beforeAutospacing="0" w:after="120" w:afterAutospacing="0" w:line="600" w:lineRule="atLeast"/>
        <w:jc w:val="both"/>
        <w:rPr>
          <w:b/>
          <w:bCs/>
          <w:color w:val="252525"/>
          <w:spacing w:val="-2"/>
          <w:sz w:val="42"/>
          <w:szCs w:val="42"/>
          <w:lang w:val="ru-RU"/>
        </w:rPr>
      </w:pPr>
      <w:r w:rsidRPr="008D4DED">
        <w:rPr>
          <w:b/>
          <w:bCs/>
          <w:color w:val="252525"/>
          <w:spacing w:val="-2"/>
          <w:sz w:val="42"/>
          <w:szCs w:val="42"/>
          <w:lang w:val="ru-RU"/>
        </w:rPr>
        <w:t>Оценка образовательной деятельности</w:t>
      </w:r>
    </w:p>
    <w:p w14:paraId="3741FFB5" w14:textId="77777777" w:rsidR="00184C49" w:rsidRDefault="00B74B53" w:rsidP="008D4DED">
      <w:pPr>
        <w:spacing w:beforeAutospacing="0" w:after="120" w:afterAutospacing="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Образовательная деятельность организуется в соответствии:</w:t>
      </w:r>
    </w:p>
    <w:p w14:paraId="79FBA4FB" w14:textId="77777777" w:rsidR="00184C49" w:rsidRDefault="00B74B53">
      <w:pPr>
        <w:numPr>
          <w:ilvl w:val="0"/>
          <w:numId w:val="6"/>
        </w:numPr>
        <w:tabs>
          <w:tab w:val="clear" w:pos="720"/>
          <w:tab w:val="left" w:pos="851"/>
        </w:tabs>
        <w:spacing w:before="280"/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с Федеральным законом от 29.12.2012 № 273-ФЗ «Об образовании в Российской Федерации»;</w:t>
      </w:r>
    </w:p>
    <w:p w14:paraId="45F53668" w14:textId="77777777" w:rsidR="00184C49" w:rsidRDefault="00B74B53">
      <w:pPr>
        <w:numPr>
          <w:ilvl w:val="0"/>
          <w:numId w:val="6"/>
        </w:numPr>
        <w:tabs>
          <w:tab w:val="clear" w:pos="720"/>
          <w:tab w:val="left" w:pos="851"/>
        </w:tabs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приказом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Минпросвещения России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14:paraId="6B350C1F" w14:textId="77777777" w:rsidR="00184C49" w:rsidRDefault="00B74B53">
      <w:pPr>
        <w:numPr>
          <w:ilvl w:val="0"/>
          <w:numId w:val="6"/>
        </w:numPr>
        <w:tabs>
          <w:tab w:val="clear" w:pos="720"/>
          <w:tab w:val="left" w:pos="851"/>
        </w:tabs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приказом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Минпросвещения России от 18.05.2023 № 372 «Об утверждении федеральной образовательной программы начального общего образования» (далее – ФОП НОО);</w:t>
      </w:r>
    </w:p>
    <w:p w14:paraId="6D1EE105" w14:textId="77777777" w:rsidR="00184C49" w:rsidRDefault="00B74B53">
      <w:pPr>
        <w:numPr>
          <w:ilvl w:val="0"/>
          <w:numId w:val="6"/>
        </w:numPr>
        <w:tabs>
          <w:tab w:val="clear" w:pos="720"/>
          <w:tab w:val="left" w:pos="851"/>
        </w:tabs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приказом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Минпросвещения России от 18.05.2023 № 370 «Об утверждении федеральной образовательной программы основного общего образования» (далее – ФОП ООО);</w:t>
      </w:r>
    </w:p>
    <w:p w14:paraId="54AB5C0D" w14:textId="77777777" w:rsidR="00184C49" w:rsidRDefault="00B74B53">
      <w:pPr>
        <w:numPr>
          <w:ilvl w:val="0"/>
          <w:numId w:val="6"/>
        </w:numPr>
        <w:tabs>
          <w:tab w:val="clear" w:pos="720"/>
          <w:tab w:val="left" w:pos="851"/>
        </w:tabs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приказом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Минпросвещения России от 18.05.2023 № 371 «Об утверждении федеральной образовательной программы среднего общего образования» (далее – ФОП СОО);</w:t>
      </w:r>
    </w:p>
    <w:p w14:paraId="4CF73377" w14:textId="77777777" w:rsidR="00184C49" w:rsidRDefault="00B74B53">
      <w:pPr>
        <w:numPr>
          <w:ilvl w:val="0"/>
          <w:numId w:val="6"/>
        </w:numPr>
        <w:tabs>
          <w:tab w:val="clear" w:pos="720"/>
          <w:tab w:val="left" w:pos="851"/>
        </w:tabs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приказом Минпросвещения России от 31.05.2021 № 286 «Об утверждении федерального государственного образовательного стандарта начального общего образования»;</w:t>
      </w:r>
    </w:p>
    <w:p w14:paraId="427E46C7" w14:textId="77777777" w:rsidR="00184C49" w:rsidRDefault="00B74B53">
      <w:pPr>
        <w:numPr>
          <w:ilvl w:val="0"/>
          <w:numId w:val="6"/>
        </w:numPr>
        <w:tabs>
          <w:tab w:val="clear" w:pos="720"/>
          <w:tab w:val="left" w:pos="851"/>
        </w:tabs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приказом Минпросвещения России от 31.05.2021 № 287 «Об утверждении федерального государственного образовательного стандарта основного общего образования»;</w:t>
      </w:r>
    </w:p>
    <w:p w14:paraId="016E2560" w14:textId="77777777" w:rsidR="00184C49" w:rsidRDefault="00B74B53">
      <w:pPr>
        <w:numPr>
          <w:ilvl w:val="0"/>
          <w:numId w:val="6"/>
        </w:numPr>
        <w:tabs>
          <w:tab w:val="clear" w:pos="720"/>
          <w:tab w:val="left" w:pos="851"/>
        </w:tabs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приказом Минобрнауки от 17.05.2012 № 413 «Об утверждении федерального государственного образовательного стандарта среднего общего образования»;</w:t>
      </w:r>
    </w:p>
    <w:p w14:paraId="799C889F" w14:textId="47B6114D" w:rsidR="00184C49" w:rsidRDefault="00B74B53">
      <w:pPr>
        <w:numPr>
          <w:ilvl w:val="0"/>
          <w:numId w:val="6"/>
        </w:numPr>
        <w:tabs>
          <w:tab w:val="clear" w:pos="720"/>
          <w:tab w:val="left" w:pos="851"/>
        </w:tabs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 xml:space="preserve">СП </w:t>
      </w:r>
      <w:r w:rsidR="008D4DED">
        <w:rPr>
          <w:rFonts w:cs="Times New Roman"/>
          <w:color w:val="000000"/>
          <w:sz w:val="24"/>
          <w:szCs w:val="24"/>
          <w:lang w:val="ru-RU"/>
        </w:rPr>
        <w:t>2.4.3648–20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«Санитарно-эпидемиологические требования к организациям воспитания и обучения, отдыха и оздоровления детей и молодежи»;</w:t>
      </w:r>
    </w:p>
    <w:p w14:paraId="0532372C" w14:textId="79B027EE" w:rsidR="00184C49" w:rsidRDefault="00B74B53">
      <w:pPr>
        <w:numPr>
          <w:ilvl w:val="0"/>
          <w:numId w:val="6"/>
        </w:numPr>
        <w:tabs>
          <w:tab w:val="clear" w:pos="720"/>
          <w:tab w:val="left" w:pos="851"/>
        </w:tabs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 xml:space="preserve">СанПиН </w:t>
      </w:r>
      <w:r w:rsidR="008D4DED">
        <w:rPr>
          <w:rFonts w:cs="Times New Roman"/>
          <w:color w:val="000000"/>
          <w:sz w:val="24"/>
          <w:szCs w:val="24"/>
          <w:lang w:val="ru-RU"/>
        </w:rPr>
        <w:t>1.2.3685–21</w:t>
      </w:r>
      <w:r>
        <w:rPr>
          <w:rFonts w:cs="Times New Roman"/>
          <w:color w:val="000000"/>
          <w:sz w:val="24"/>
          <w:szCs w:val="24"/>
          <w:lang w:val="ru-RU"/>
        </w:rPr>
        <w:t xml:space="preserve"> «Гигиенические нормативы и требования к обеспечению безопасности и (или) безвредности для человека факторов среды обитания» (действуют с 01.03.2021);</w:t>
      </w:r>
    </w:p>
    <w:p w14:paraId="727B584A" w14:textId="77777777" w:rsidR="00184C49" w:rsidRDefault="00B74B53">
      <w:pPr>
        <w:numPr>
          <w:ilvl w:val="0"/>
          <w:numId w:val="6"/>
        </w:numPr>
        <w:tabs>
          <w:tab w:val="clear" w:pos="720"/>
          <w:tab w:val="left" w:pos="851"/>
        </w:tabs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основными образовательными программами по уровням образования, включая рабочие программы воспитания, учебные планы, планы внеурочной деятельности, календарные учебные графики, календарные планы воспитательной работы;</w:t>
      </w:r>
    </w:p>
    <w:p w14:paraId="00F70FC3" w14:textId="77777777" w:rsidR="00184C49" w:rsidRDefault="00B74B53">
      <w:pPr>
        <w:numPr>
          <w:ilvl w:val="0"/>
          <w:numId w:val="6"/>
        </w:numPr>
        <w:tabs>
          <w:tab w:val="clear" w:pos="720"/>
          <w:tab w:val="left" w:pos="851"/>
        </w:tabs>
        <w:spacing w:after="280"/>
        <w:ind w:left="780" w:right="180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расписанием занятий.</w:t>
      </w:r>
    </w:p>
    <w:p w14:paraId="21246F81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lastRenderedPageBreak/>
        <w:t>Учебные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планы 1–4-х классов ориентированы на четырехлетний нормативный срок освоения основной образовательной программы начального общего образования (реализация обновленного ФГОС НОО и ФОП НОО), 5-7х и 8–9-х классов – на пятилетний нормативный срок освоения основной образовательной программы основного общего образования (реализация ФГОС ООО и ФОП ООО), 10–11-х классов – на двухлетний нормативный срок освоения образовательной программы среднего общего образования (ФГОС СОО и ФОП СОО).</w:t>
      </w:r>
    </w:p>
    <w:p w14:paraId="0DD65C2B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Форма обучения: очная.</w:t>
      </w:r>
    </w:p>
    <w:p w14:paraId="739A945A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Язык обучения: русский.</w:t>
      </w:r>
    </w:p>
    <w:p w14:paraId="0C3A4822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b/>
          <w:bCs/>
          <w:color w:val="000000"/>
          <w:sz w:val="24"/>
          <w:szCs w:val="24"/>
          <w:lang w:val="ru-RU"/>
        </w:rPr>
        <w:t>Таблица 2. Общая численность обучающихся, осваивающих образовательные программы в 2024</w:t>
      </w:r>
      <w:r>
        <w:rPr>
          <w:rFonts w:cs="Times New Roman"/>
          <w:b/>
          <w:bCs/>
          <w:color w:val="000000"/>
          <w:sz w:val="24"/>
          <w:szCs w:val="24"/>
        </w:rPr>
        <w:t> </w:t>
      </w:r>
      <w:r>
        <w:rPr>
          <w:rFonts w:cs="Times New Roman"/>
          <w:b/>
          <w:bCs/>
          <w:color w:val="000000"/>
          <w:sz w:val="24"/>
          <w:szCs w:val="24"/>
          <w:lang w:val="ru-RU"/>
        </w:rPr>
        <w:t>году</w:t>
      </w:r>
    </w:p>
    <w:tbl>
      <w:tblPr>
        <w:tblW w:w="5000" w:type="pct"/>
        <w:tblInd w:w="60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600" w:firstRow="0" w:lastRow="0" w:firstColumn="0" w:lastColumn="0" w:noHBand="1" w:noVBand="1"/>
      </w:tblPr>
      <w:tblGrid>
        <w:gridCol w:w="7935"/>
        <w:gridCol w:w="2136"/>
      </w:tblGrid>
      <w:tr w:rsidR="00184C49" w14:paraId="10FDA09C" w14:textId="77777777">
        <w:tc>
          <w:tcPr>
            <w:tcW w:w="7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DECC9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Название образовательной программы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1A9D7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Численность обучающихся</w:t>
            </w:r>
          </w:p>
        </w:tc>
      </w:tr>
      <w:tr w:rsidR="00184C49" w14:paraId="2988391B" w14:textId="77777777">
        <w:tc>
          <w:tcPr>
            <w:tcW w:w="7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72BC1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Основная образовательная программа начального общего образования по ФГОС начального общего образования, утвержденному</w:t>
            </w:r>
            <w:r>
              <w:rPr>
                <w:rFonts w:cs="Times New Roman"/>
                <w:color w:val="000000"/>
                <w:sz w:val="24"/>
                <w:szCs w:val="24"/>
              </w:rPr>
              <w:t> </w:t>
            </w: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приказом Минпросвещения России от 31.05.2021 № 286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675F6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74</w:t>
            </w:r>
          </w:p>
        </w:tc>
      </w:tr>
      <w:tr w:rsidR="00184C49" w14:paraId="09027F12" w14:textId="77777777">
        <w:tc>
          <w:tcPr>
            <w:tcW w:w="7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3995F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Основная образовательная программа основного общего образования по ФГОС основного общего образования, утвержденному</w:t>
            </w:r>
            <w:r>
              <w:rPr>
                <w:rFonts w:cs="Times New Roman"/>
                <w:color w:val="000000"/>
                <w:sz w:val="24"/>
                <w:szCs w:val="24"/>
              </w:rPr>
              <w:t> </w:t>
            </w: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приказом Минпросвещения России от 31.05.2021 № 287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FC62D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91</w:t>
            </w:r>
          </w:p>
        </w:tc>
      </w:tr>
      <w:tr w:rsidR="00184C49" w14:paraId="1C4D9747" w14:textId="77777777">
        <w:tc>
          <w:tcPr>
            <w:tcW w:w="7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19D65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Основная образовательная программа среднего общего образования по ФГОС среднего общего образования, утвержденному</w:t>
            </w:r>
            <w:r>
              <w:rPr>
                <w:rFonts w:cs="Times New Roman"/>
                <w:color w:val="000000"/>
                <w:sz w:val="24"/>
                <w:szCs w:val="24"/>
              </w:rPr>
              <w:t> </w:t>
            </w: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приказом Минобрнауки от 17.05.2012 № 413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00CF2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</w:tr>
    </w:tbl>
    <w:p w14:paraId="67B13FD4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Всего в 2024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году в образовательной организации получали образование 177 обучающихся.</w:t>
      </w:r>
    </w:p>
    <w:p w14:paraId="15EA9B55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Школа реализует следующие образовательные программы:</w:t>
      </w:r>
    </w:p>
    <w:p w14:paraId="6455D442" w14:textId="77777777" w:rsidR="00184C49" w:rsidRDefault="00B74B53">
      <w:pPr>
        <w:numPr>
          <w:ilvl w:val="0"/>
          <w:numId w:val="7"/>
        </w:numPr>
        <w:tabs>
          <w:tab w:val="clear" w:pos="720"/>
          <w:tab w:val="left" w:pos="851"/>
        </w:tabs>
        <w:spacing w:before="280"/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основная образовательная программа начального общего образования по ФГОС начального общего образования, утвержденному приказом Минпросвещения России от 31.05.2021 № 286;</w:t>
      </w:r>
    </w:p>
    <w:p w14:paraId="4BBCD3A6" w14:textId="77777777" w:rsidR="00184C49" w:rsidRDefault="00B74B53">
      <w:pPr>
        <w:numPr>
          <w:ilvl w:val="0"/>
          <w:numId w:val="7"/>
        </w:numPr>
        <w:tabs>
          <w:tab w:val="clear" w:pos="720"/>
          <w:tab w:val="left" w:pos="851"/>
        </w:tabs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основная образовательная программа основного общего образования по ФГОС основного общего образования, утвержденному приказом Минпросвещения России от 31.05.2021 № 287;</w:t>
      </w:r>
    </w:p>
    <w:p w14:paraId="261061D2" w14:textId="77777777" w:rsidR="00184C49" w:rsidRDefault="00B74B53">
      <w:pPr>
        <w:numPr>
          <w:ilvl w:val="0"/>
          <w:numId w:val="7"/>
        </w:numPr>
        <w:tabs>
          <w:tab w:val="clear" w:pos="720"/>
          <w:tab w:val="left" w:pos="851"/>
        </w:tabs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основная образовательная программа среднего общего образования по ФГОС среднего общего образования, утвержденному приказом Минобрнауки от 17.05.2012 № 413;</w:t>
      </w:r>
    </w:p>
    <w:p w14:paraId="5D8578F3" w14:textId="77777777" w:rsidR="00184C49" w:rsidRDefault="00B74B53">
      <w:pPr>
        <w:pStyle w:val="ab"/>
        <w:numPr>
          <w:ilvl w:val="0"/>
          <w:numId w:val="7"/>
        </w:numPr>
        <w:spacing w:after="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адаптированную основную общеобразовательную программу начального общего образования обучающихся с умственной отсталостью (интеллектуальными нарушениями) (вариант 1);</w:t>
      </w:r>
      <w:r>
        <w:rPr>
          <w:rFonts w:cs="Times New Roman"/>
          <w:color w:val="000000"/>
          <w:sz w:val="24"/>
          <w:szCs w:val="24"/>
        </w:rPr>
        <w:t> </w:t>
      </w:r>
    </w:p>
    <w:p w14:paraId="647DDCF0" w14:textId="77777777" w:rsidR="00184C49" w:rsidRDefault="00B74B53">
      <w:pPr>
        <w:pStyle w:val="ab"/>
        <w:numPr>
          <w:ilvl w:val="0"/>
          <w:numId w:val="7"/>
        </w:numPr>
        <w:spacing w:before="0" w:after="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адаптированную основную общеобразовательную программу начального общего образования обучающихся с умственной отсталостью (интеллектуальными нарушениями) (вариант 2);</w:t>
      </w:r>
    </w:p>
    <w:p w14:paraId="4B91DB26" w14:textId="77777777" w:rsidR="00184C49" w:rsidRDefault="00B74B53">
      <w:pPr>
        <w:pStyle w:val="ab"/>
        <w:numPr>
          <w:ilvl w:val="0"/>
          <w:numId w:val="7"/>
        </w:numPr>
        <w:spacing w:before="0" w:after="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адаптированную основную общеобразовательную программу начального общего образования для слепых обучающихся с умеренной, тяжелой и глубокой умственной отсталостью (интеллектуальными нарушениями) (вариант 3.4);</w:t>
      </w:r>
    </w:p>
    <w:p w14:paraId="3591133A" w14:textId="77777777" w:rsidR="00184C49" w:rsidRDefault="00B74B53">
      <w:pPr>
        <w:pStyle w:val="ab"/>
        <w:numPr>
          <w:ilvl w:val="0"/>
          <w:numId w:val="7"/>
        </w:numPr>
        <w:spacing w:before="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дополнительные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общеразвивающие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программы.</w:t>
      </w:r>
    </w:p>
    <w:p w14:paraId="0EA76634" w14:textId="77777777" w:rsidR="008D4DED" w:rsidRDefault="008D4DED">
      <w:pPr>
        <w:spacing w:before="280" w:after="280"/>
        <w:jc w:val="center"/>
        <w:rPr>
          <w:rFonts w:cs="Times New Roman"/>
          <w:b/>
          <w:bCs/>
          <w:color w:val="000000"/>
          <w:sz w:val="24"/>
          <w:szCs w:val="24"/>
          <w:lang w:val="ru-RU"/>
        </w:rPr>
      </w:pPr>
    </w:p>
    <w:p w14:paraId="199B6A6B" w14:textId="1061AFF1" w:rsidR="00184C49" w:rsidRDefault="00B74B53">
      <w:pPr>
        <w:spacing w:before="280" w:after="280"/>
        <w:jc w:val="center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bCs/>
          <w:color w:val="000000"/>
          <w:sz w:val="24"/>
          <w:szCs w:val="24"/>
        </w:rPr>
        <w:lastRenderedPageBreak/>
        <w:t>Реализация ФГОС и ФОП</w:t>
      </w:r>
    </w:p>
    <w:p w14:paraId="7A4E563F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С 1 сентября 2024 года школа реализует 3 основные общеобразовательные программы, разработанные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в соответствии с ФОП уровня образования:</w:t>
      </w:r>
    </w:p>
    <w:p w14:paraId="2A4FA4C0" w14:textId="77777777" w:rsidR="00184C49" w:rsidRDefault="00B74B53">
      <w:pPr>
        <w:numPr>
          <w:ilvl w:val="0"/>
          <w:numId w:val="8"/>
        </w:numPr>
        <w:tabs>
          <w:tab w:val="clear" w:pos="720"/>
          <w:tab w:val="left" w:pos="851"/>
        </w:tabs>
        <w:spacing w:before="280"/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для 1–4-х классов – ООП НОО, разработанную в соответствии с ФГОС НОО, утвержденным приказом Минпросвещения России от 31.05.2021 № 286 и ФОП НОО, утвержденной приказа Минпросвещения России от 18.05.2023 № 372;</w:t>
      </w:r>
    </w:p>
    <w:p w14:paraId="4C7028F3" w14:textId="77777777" w:rsidR="00184C49" w:rsidRDefault="00B74B53">
      <w:pPr>
        <w:numPr>
          <w:ilvl w:val="0"/>
          <w:numId w:val="8"/>
        </w:numPr>
        <w:tabs>
          <w:tab w:val="clear" w:pos="720"/>
          <w:tab w:val="left" w:pos="851"/>
        </w:tabs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для 5–9-х классов – ООП ООО, разработанную в соответствии с ФГОС ООО, утвержденным приказом Минпросвещения России от 31.05.2021 № 287 и ФОП ООО, утвержденной приказом Минпросвещения России от 18.05.2023 № 370;</w:t>
      </w:r>
    </w:p>
    <w:p w14:paraId="05DFCBE5" w14:textId="77777777" w:rsidR="00184C49" w:rsidRDefault="00B74B53">
      <w:pPr>
        <w:numPr>
          <w:ilvl w:val="0"/>
          <w:numId w:val="8"/>
        </w:numPr>
        <w:tabs>
          <w:tab w:val="clear" w:pos="720"/>
          <w:tab w:val="left" w:pos="851"/>
        </w:tabs>
        <w:spacing w:after="280"/>
        <w:ind w:left="780" w:right="1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для 10–11-хх классов – ООП СОО, разработанную в соответствии с ФГОС СОО, утвержденным приказом Минобрнауки России от 17.05.2012 № 413 и ФОП СОО, утвержденной приказом Минпросвещения России от 18.05.2023 № 371.</w:t>
      </w:r>
    </w:p>
    <w:p w14:paraId="759DCCF5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С 1 сентября 2024 года МБОУ «Гоноховская СОШ Завьяловского района» приступила к реализации ООП всех уровней образования с учетом поправок во ФГОС и ФОП. На педсовете 28.08.2024 были утверждены новые редакции ООП уровней образования по новым требованиям ФГОС и ФОП.</w:t>
      </w:r>
    </w:p>
    <w:p w14:paraId="41CCB8C2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В ООП ООО и СОО актуализировали содержание федеральных рабочих программ по литературе и географии из-за изменившейся геополитической обстановки. Так, в ФРП по литературе скорректировали список литературных произведений, которые должны изучить школьники.</w:t>
      </w:r>
    </w:p>
    <w:p w14:paraId="65D8B7BA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 xml:space="preserve">В ООП всех уровней в программах по физкультуре расширили количество модулей по отдельным видам спорта. В ООП НОО и ООО включили модули по биатлону. </w:t>
      </w:r>
    </w:p>
    <w:p w14:paraId="460D3ED3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В ООП НОО и ООО включили рабочие программы учебного предмета «Труд (технология)» (приказ Минпросвещения от 19.03.2024 № 171). В ООП ООО и СОО — ввели предметные результаты освоения нового предмета «Основы безопасности и защиты Родины». Рабочие программы по ОБЖ заменили рабочими программами по новому учебному предмету «Основы безопасности и защиты Родины» (приказ Минпросвещения от 01.02.2024 № 62).</w:t>
      </w:r>
    </w:p>
    <w:p w14:paraId="052FFFD8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Привели учебные планы ООП всех уровней в соответствие с ФГОС и ФОП. В ООП ООО и СОО — разделили физкультуру и ОБЗР на две предметные области, в ООП НОО и ООО — указали в предметной области «Технология» учебный предмет «Труд (технология)».</w:t>
      </w:r>
    </w:p>
    <w:p w14:paraId="1D76B71F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b/>
          <w:bCs/>
          <w:color w:val="000000"/>
          <w:sz w:val="24"/>
          <w:szCs w:val="24"/>
          <w:lang w:val="ru-RU"/>
        </w:rPr>
        <w:t>Внедрение новых учебных предметов</w:t>
      </w:r>
    </w:p>
    <w:p w14:paraId="6E5BD5D5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С 1 сентября 2024 года МБОУ «Гоноховская СОШ Завьяловского района» внедряет в образовательный процесс новые учебные предметы «Труд (технология)» и «Основы безопасности и защиты Родины».</w:t>
      </w:r>
    </w:p>
    <w:p w14:paraId="542747B6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С целью внедрения новых предметов разработаны дорожные карты:</w:t>
      </w:r>
    </w:p>
    <w:p w14:paraId="01F6EA5C" w14:textId="77777777" w:rsidR="00184C49" w:rsidRDefault="00B74B53">
      <w:pPr>
        <w:numPr>
          <w:ilvl w:val="0"/>
          <w:numId w:val="9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дорожная карта по введению предмета «Труд (технология)»;</w:t>
      </w:r>
    </w:p>
    <w:p w14:paraId="78898BB5" w14:textId="77777777" w:rsidR="00184C49" w:rsidRDefault="00B74B53">
      <w:pPr>
        <w:numPr>
          <w:ilvl w:val="0"/>
          <w:numId w:val="9"/>
        </w:numPr>
        <w:spacing w:after="280"/>
        <w:ind w:left="780" w:right="1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дорожная карта по введению предмета «Основы безопасности и защиты Родины».</w:t>
      </w:r>
    </w:p>
    <w:p w14:paraId="4FC1991D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В соответствии с дорожными картами в 2024 году провели мероприятия по внедрению новых предметов: актуализировали ООП, организовали подготовку педагогов, информационное сопровождение и создали условия для реализации программ.</w:t>
      </w:r>
    </w:p>
    <w:p w14:paraId="511BCFC4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lastRenderedPageBreak/>
        <w:t>Преподавание учебных предметов «Труд (технология)» и «Основы безопасности и защиты Родины» ведется с непосредственным применением федеральных рабочих программ.</w:t>
      </w:r>
    </w:p>
    <w:p w14:paraId="32FE7110" w14:textId="5CD42F1D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 xml:space="preserve">Образовательный процесс по предмету «Труд «Технология» организован с учетом требований ФГОС, ФОП, СП </w:t>
      </w:r>
      <w:r w:rsidR="008D4DED">
        <w:rPr>
          <w:rFonts w:cs="Times New Roman"/>
          <w:color w:val="000000"/>
          <w:sz w:val="24"/>
          <w:szCs w:val="24"/>
          <w:lang w:val="ru-RU"/>
        </w:rPr>
        <w:t>2.4.3648–20</w:t>
      </w:r>
      <w:r>
        <w:rPr>
          <w:rFonts w:cs="Times New Roman"/>
          <w:color w:val="000000"/>
          <w:sz w:val="24"/>
          <w:szCs w:val="24"/>
          <w:lang w:val="ru-RU"/>
        </w:rPr>
        <w:t xml:space="preserve">, СанПиН </w:t>
      </w:r>
      <w:r w:rsidR="008D4DED">
        <w:rPr>
          <w:rFonts w:cs="Times New Roman"/>
          <w:color w:val="000000"/>
          <w:sz w:val="24"/>
          <w:szCs w:val="24"/>
          <w:lang w:val="ru-RU"/>
        </w:rPr>
        <w:t>1.2.3685–21</w:t>
      </w:r>
      <w:r>
        <w:rPr>
          <w:rFonts w:cs="Times New Roman"/>
          <w:color w:val="000000"/>
          <w:sz w:val="24"/>
          <w:szCs w:val="24"/>
          <w:lang w:val="ru-RU"/>
        </w:rPr>
        <w:t xml:space="preserve"> и Концепции преподавания предметной области «Технология». Все педагоги реализуют в полном объеме практическую часть инвариантных модулей. При отсутствии возможности выполнять практические работы учителя организуют изучение всего объема теоретического материала модуля. Подавляющее большинство обучающихся имеет положительную учебную мотивацию к изучению учебного предмета «Труд (технология)».</w:t>
      </w:r>
    </w:p>
    <w:p w14:paraId="66444B00" w14:textId="47712E08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 xml:space="preserve">Образовательный процесс по предмету «Основы безопасности и защиты Родины» организован с учетом требований ФГОС, ФОП, СП </w:t>
      </w:r>
      <w:r w:rsidR="008D4DED">
        <w:rPr>
          <w:rFonts w:cs="Times New Roman"/>
          <w:color w:val="000000"/>
          <w:sz w:val="24"/>
          <w:szCs w:val="24"/>
          <w:lang w:val="ru-RU"/>
        </w:rPr>
        <w:t>2.4.3648–20</w:t>
      </w:r>
      <w:r>
        <w:rPr>
          <w:rFonts w:cs="Times New Roman"/>
          <w:color w:val="000000"/>
          <w:sz w:val="24"/>
          <w:szCs w:val="24"/>
          <w:lang w:val="ru-RU"/>
        </w:rPr>
        <w:t xml:space="preserve">, СанПиН </w:t>
      </w:r>
      <w:r w:rsidR="008250A0">
        <w:rPr>
          <w:rFonts w:cs="Times New Roman"/>
          <w:color w:val="000000"/>
          <w:sz w:val="24"/>
          <w:szCs w:val="24"/>
          <w:lang w:val="ru-RU"/>
        </w:rPr>
        <w:t>1.2.3685–21</w:t>
      </w:r>
      <w:r>
        <w:rPr>
          <w:rFonts w:cs="Times New Roman"/>
          <w:color w:val="000000"/>
          <w:sz w:val="24"/>
          <w:szCs w:val="24"/>
          <w:lang w:val="ru-RU"/>
        </w:rPr>
        <w:t>.</w:t>
      </w:r>
    </w:p>
    <w:p w14:paraId="64FE372F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b/>
          <w:bCs/>
          <w:color w:val="000000"/>
          <w:sz w:val="24"/>
          <w:szCs w:val="24"/>
          <w:lang w:val="ru-RU"/>
        </w:rPr>
        <w:t>Профили обучения</w:t>
      </w:r>
    </w:p>
    <w:p w14:paraId="0797ED67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В 2023/24 году для обучающихся 10-х классов был сформирован универсальный профиль обучения с углублен изучением математики и географии. В 2024/25 учебном году в полной мере реализуются ФГОС СОО и профильное обучение для обучающихся 10-х и 11-х классов. Перечень профилей и предметов на углубленном уровне – в таблице.</w:t>
      </w:r>
    </w:p>
    <w:p w14:paraId="6A7B4E66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b/>
          <w:bCs/>
          <w:color w:val="000000"/>
          <w:sz w:val="24"/>
          <w:szCs w:val="24"/>
          <w:lang w:val="ru-RU"/>
        </w:rPr>
        <w:t>Таблица 3. Профили и предметы на углубленном уровне</w:t>
      </w:r>
    </w:p>
    <w:tbl>
      <w:tblPr>
        <w:tblW w:w="5000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786"/>
        <w:gridCol w:w="2930"/>
        <w:gridCol w:w="1805"/>
        <w:gridCol w:w="2430"/>
      </w:tblGrid>
      <w:tr w:rsidR="00184C49" w:rsidRPr="008F62CC" w14:paraId="26C201D9" w14:textId="77777777"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7B91EC" w14:textId="77777777" w:rsidR="00184C49" w:rsidRDefault="00B74B53">
            <w:pPr>
              <w:widowControl w:val="0"/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Профиль</w:t>
            </w:r>
          </w:p>
        </w:tc>
        <w:tc>
          <w:tcPr>
            <w:tcW w:w="2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9CFAA" w14:textId="77777777" w:rsidR="00184C49" w:rsidRDefault="00B74B53">
            <w:pPr>
              <w:widowControl w:val="0"/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Профильные предметы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0B127" w14:textId="77777777" w:rsidR="00184C49" w:rsidRDefault="00B74B53">
            <w:pPr>
              <w:widowControl w:val="0"/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учащихся, обучающихся по профилю в 2023/24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val="ru-RU"/>
              </w:rPr>
              <w:t>учебном году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923DE" w14:textId="77777777" w:rsidR="00184C49" w:rsidRDefault="00B74B53">
            <w:pPr>
              <w:widowControl w:val="0"/>
              <w:rPr>
                <w:rFonts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учащихся, обучающихся по профилю в 2024/25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val="ru-RU"/>
              </w:rPr>
              <w:t>учебном году</w:t>
            </w:r>
          </w:p>
        </w:tc>
      </w:tr>
      <w:tr w:rsidR="00184C49" w14:paraId="3F34C97E" w14:textId="77777777"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CDA198" w14:textId="77777777" w:rsidR="00184C49" w:rsidRDefault="00B74B53">
            <w:pPr>
              <w:widowControl w:val="0"/>
            </w:pPr>
            <w:r>
              <w:rPr>
                <w:rFonts w:cs="Times New Roman"/>
                <w:color w:val="000000"/>
                <w:sz w:val="24"/>
                <w:szCs w:val="24"/>
              </w:rPr>
              <w:t>Универсальный</w:t>
            </w:r>
          </w:p>
        </w:tc>
        <w:tc>
          <w:tcPr>
            <w:tcW w:w="2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BD342A" w14:textId="77777777" w:rsidR="00184C49" w:rsidRDefault="00B74B53">
            <w:pPr>
              <w:widowControl w:val="0"/>
              <w:rPr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 Математика. География.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86F11E" w14:textId="77777777" w:rsidR="00184C49" w:rsidRDefault="00B74B53">
            <w:pPr>
              <w:widowControl w:val="0"/>
              <w:jc w:val="center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DCFF23" w14:textId="77777777" w:rsidR="00184C49" w:rsidRDefault="00B74B53">
            <w:pPr>
              <w:widowControl w:val="0"/>
              <w:jc w:val="center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</w:tr>
    </w:tbl>
    <w:p w14:paraId="6722B033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bCs/>
          <w:color w:val="000000"/>
          <w:sz w:val="24"/>
          <w:szCs w:val="24"/>
        </w:rPr>
        <w:t>Обучающиеся с ограниченными возможностями здоровья</w:t>
      </w:r>
    </w:p>
    <w:p w14:paraId="38CE9508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Категории обучающихся с ограниченными возможностями здоровья, которые обучаются в школе:</w:t>
      </w:r>
    </w:p>
    <w:p w14:paraId="68381B16" w14:textId="77777777" w:rsidR="00184C49" w:rsidRDefault="00B74B53">
      <w:pPr>
        <w:numPr>
          <w:ilvl w:val="0"/>
          <w:numId w:val="10"/>
        </w:numPr>
        <w:spacing w:before="280"/>
        <w:ind w:left="780" w:right="180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с </w:t>
      </w:r>
      <w:r>
        <w:rPr>
          <w:rFonts w:cs="Times New Roman"/>
          <w:color w:val="000000"/>
          <w:sz w:val="24"/>
          <w:szCs w:val="24"/>
          <w:lang w:val="ru-RU"/>
        </w:rPr>
        <w:t>умственной отсталостью (вариант 1)</w:t>
      </w:r>
      <w:r>
        <w:rPr>
          <w:rFonts w:cs="Times New Roman"/>
          <w:color w:val="000000"/>
          <w:sz w:val="24"/>
          <w:szCs w:val="24"/>
        </w:rPr>
        <w:t xml:space="preserve"> – </w:t>
      </w:r>
      <w:r>
        <w:rPr>
          <w:rFonts w:cs="Times New Roman"/>
          <w:color w:val="000000"/>
          <w:sz w:val="24"/>
          <w:szCs w:val="24"/>
          <w:lang w:val="ru-RU"/>
        </w:rPr>
        <w:t>4</w:t>
      </w:r>
      <w:r>
        <w:rPr>
          <w:rFonts w:cs="Times New Roman"/>
          <w:color w:val="000000"/>
          <w:sz w:val="24"/>
          <w:szCs w:val="24"/>
        </w:rPr>
        <w:t xml:space="preserve"> (</w:t>
      </w:r>
      <w:r>
        <w:rPr>
          <w:rFonts w:cs="Times New Roman"/>
          <w:color w:val="000000"/>
          <w:sz w:val="24"/>
          <w:szCs w:val="24"/>
          <w:lang w:val="ru-RU"/>
        </w:rPr>
        <w:t xml:space="preserve">2,2 </w:t>
      </w:r>
      <w:r>
        <w:rPr>
          <w:rFonts w:cs="Times New Roman"/>
          <w:color w:val="000000"/>
          <w:sz w:val="24"/>
          <w:szCs w:val="24"/>
        </w:rPr>
        <w:t>%)</w:t>
      </w:r>
      <w:r>
        <w:rPr>
          <w:rFonts w:cs="Times New Roman"/>
          <w:color w:val="000000"/>
          <w:sz w:val="24"/>
          <w:szCs w:val="24"/>
          <w:lang w:val="ru-RU"/>
        </w:rPr>
        <w:t>;</w:t>
      </w:r>
    </w:p>
    <w:p w14:paraId="4B740A43" w14:textId="58D021C0" w:rsidR="00184C49" w:rsidRDefault="00B74B53">
      <w:pPr>
        <w:numPr>
          <w:ilvl w:val="0"/>
          <w:numId w:val="10"/>
        </w:numPr>
        <w:ind w:left="780" w:right="180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с </w:t>
      </w:r>
      <w:r>
        <w:rPr>
          <w:rFonts w:cs="Times New Roman"/>
          <w:color w:val="000000"/>
          <w:sz w:val="24"/>
          <w:szCs w:val="24"/>
          <w:lang w:val="ru-RU"/>
        </w:rPr>
        <w:t>умственной отсталостью (вариант 2) – 1 (0,6 %)</w:t>
      </w:r>
      <w:r w:rsidR="008D4DED">
        <w:rPr>
          <w:rFonts w:cs="Times New Roman"/>
          <w:color w:val="000000"/>
          <w:sz w:val="24"/>
          <w:szCs w:val="24"/>
          <w:lang w:val="ru-RU"/>
        </w:rPr>
        <w:t>;</w:t>
      </w:r>
    </w:p>
    <w:p w14:paraId="3DBA7C10" w14:textId="77777777" w:rsidR="00184C49" w:rsidRDefault="00B74B53">
      <w:pPr>
        <w:numPr>
          <w:ilvl w:val="0"/>
          <w:numId w:val="10"/>
        </w:numPr>
        <w:spacing w:after="280"/>
        <w:ind w:left="780" w:right="180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  <w:lang w:val="ru-RU"/>
        </w:rPr>
        <w:t>категория слепых обучающихся (вариант 3.4) – 1 (0,6 %).</w:t>
      </w:r>
    </w:p>
    <w:p w14:paraId="363655D8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</w:rPr>
        <w:t>Школа реализует следующие АООП:</w:t>
      </w:r>
    </w:p>
    <w:p w14:paraId="5D8805C0" w14:textId="77777777" w:rsidR="00184C49" w:rsidRDefault="00B74B53">
      <w:pPr>
        <w:pStyle w:val="ab"/>
        <w:numPr>
          <w:ilvl w:val="0"/>
          <w:numId w:val="11"/>
        </w:numPr>
        <w:spacing w:after="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адаптированную основную общеобразовательную программу начального общего образования обучающихся с умственной отсталостью (интеллектуальными нарушениями) (вариант 1);</w:t>
      </w:r>
      <w:r>
        <w:rPr>
          <w:rFonts w:cs="Times New Roman"/>
          <w:color w:val="000000"/>
          <w:sz w:val="24"/>
          <w:szCs w:val="24"/>
        </w:rPr>
        <w:t> </w:t>
      </w:r>
    </w:p>
    <w:p w14:paraId="46517F20" w14:textId="77777777" w:rsidR="00184C49" w:rsidRDefault="00B74B53">
      <w:pPr>
        <w:pStyle w:val="ab"/>
        <w:numPr>
          <w:ilvl w:val="0"/>
          <w:numId w:val="11"/>
        </w:numPr>
        <w:spacing w:before="0" w:after="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адаптированную основную общеобразовательную программу начального общего образования обучающихся с умственной отсталостью (интеллектуальными нарушениями) (вариант 2);</w:t>
      </w:r>
    </w:p>
    <w:p w14:paraId="3F86C970" w14:textId="77777777" w:rsidR="00184C49" w:rsidRDefault="00B74B53">
      <w:pPr>
        <w:pStyle w:val="ab"/>
        <w:numPr>
          <w:ilvl w:val="0"/>
          <w:numId w:val="11"/>
        </w:numPr>
        <w:spacing w:before="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адаптированную основную общеобразовательную программу начального общего образования для слепых обучающихся с умеренной, тяжелой и глубокой умственной отсталостью (интеллектуальными нарушениями) (вариант 3.4);</w:t>
      </w:r>
    </w:p>
    <w:p w14:paraId="29B17DE2" w14:textId="77777777" w:rsidR="008D4DED" w:rsidRDefault="008D4DED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</w:p>
    <w:p w14:paraId="30EAAD39" w14:textId="43AB9CF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lastRenderedPageBreak/>
        <w:t>АООП разработана в соответствии с ФГОС НОО ОВЗ и ФАОП НОО.</w:t>
      </w:r>
    </w:p>
    <w:p w14:paraId="36042DE3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В школе созданы специальные условия для получения образования обучающимися с ОВЗ. Классы, группы для обучающихся с ОВЗ скомплектованы в зависимости от категории обучающихся, вариантов адаптированных основных образовательных программ и СанПиН:</w:t>
      </w:r>
    </w:p>
    <w:p w14:paraId="5961308F" w14:textId="77777777" w:rsidR="00184C49" w:rsidRDefault="00B74B53">
      <w:pPr>
        <w:numPr>
          <w:ilvl w:val="0"/>
          <w:numId w:val="12"/>
        </w:numPr>
        <w:tabs>
          <w:tab w:val="clear" w:pos="720"/>
          <w:tab w:val="left" w:pos="851"/>
        </w:tabs>
        <w:spacing w:before="280"/>
        <w:ind w:left="780" w:right="1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общеобразовательные классы, где ребенок с ОВЗ обучается совместно с обучающимися без ограничений возможностей здоровья по индивидуальной адаптированной образовательной программе;</w:t>
      </w:r>
    </w:p>
    <w:p w14:paraId="0090C8A7" w14:textId="77777777" w:rsidR="00184C49" w:rsidRDefault="00B74B53">
      <w:pPr>
        <w:numPr>
          <w:ilvl w:val="0"/>
          <w:numId w:val="12"/>
        </w:numPr>
        <w:tabs>
          <w:tab w:val="clear" w:pos="720"/>
          <w:tab w:val="left" w:pos="851"/>
        </w:tabs>
        <w:spacing w:after="280"/>
        <w:ind w:left="780" w:right="1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надомное обучение.</w:t>
      </w:r>
    </w:p>
    <w:p w14:paraId="4D6E54F5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Разработана программа коррекционной работы, включающая коррекционно-развивающие курсы, которые проводят учитель-дефектолог и педагог-психолог. Применяются специальные методы, приемы и средства обучения и коррекционно-логопедической работы, в том числе специализированные компьютерные технологии, дидактические пособия, визуальные средства, обеспечивающие реализацию «обходных путей» коррекционного воздействия на речевые процессы, повышающие контроль за устной и письменной речью. В образовательном процессе ведется тщательный отбор и комбинирование методов и приемов обучения с целью смены видов деятельности обучающихся, изменения доминантного анализатора, включения в работу большинства сохранных анализаторов; использование ориентировочной основы действий (опорных сигналов, алгоритмов, образцов выполнения задания).</w:t>
      </w:r>
    </w:p>
    <w:p w14:paraId="1CBE0DE1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b/>
          <w:bCs/>
          <w:color w:val="000000"/>
          <w:sz w:val="24"/>
          <w:szCs w:val="24"/>
          <w:lang w:val="ru-RU"/>
        </w:rPr>
        <w:t>Внеурочная деятельность</w:t>
      </w:r>
    </w:p>
    <w:p w14:paraId="42272BA2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Организация внеурочной деятельности соответствует требованиям ФГОС уровней общего образования. Структура рабочих программ внеурочной деятельности соответствует требованиям стандартов к структуре рабочих программ внеурочной деятельности.</w:t>
      </w:r>
    </w:p>
    <w:p w14:paraId="73C1B6D9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Все рабочие программы имеют аннотации и размещены на официальном сайте Школы.</w:t>
      </w:r>
    </w:p>
    <w:p w14:paraId="69908A3B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Формы организации внеурочной деятельности включают: кружки, секции, клуб по интересам, летний лагерь.</w:t>
      </w:r>
    </w:p>
    <w:p w14:paraId="6913ECBF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В планах внеурочной деятельности всех уровней образования выделено направление – еженедельные информационно-просветительские занятия патриотической, нравственной и экологической направленности «Разговоры о важном». Внеурочные занятия «Разговоры о важном» были включены в планы внеурочной деятельности всех уровней образования в объеме 34 часов в учебный год.</w:t>
      </w:r>
    </w:p>
    <w:p w14:paraId="3C6E4A22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Содержание занятий «Разговоры о важном» отражает основные традиционные российские ценности: историческая память, преемственность поколений, патриотизм, доброта и добрые дела, семья и традиционные семейные ценности, культура России, наука на службе Родине, образование и его важность в жизни человека и страны, труд и профессиональная социализация, экологическая и информационная культура, здоровье и ЗОЖ.</w:t>
      </w:r>
    </w:p>
    <w:p w14:paraId="6E1EBFA8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Основой для подготовки к занятиям являются Методические рекомендации Института содержания и методов обучения.</w:t>
      </w:r>
    </w:p>
    <w:p w14:paraId="2CAB90E9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Внеурочные занятия в классах проходит каждый понедельник. Они начинаются поднятием Государственного флага Российской Федерации, слушанием (исполнением) Государственного гимна Российской Федерации. Это мероприятие проходит в фойе школы на первом этаже. Затем обучающиеся расходятся по классам, где проходит тематическая часть занятия.</w:t>
      </w:r>
    </w:p>
    <w:p w14:paraId="4CE2FE4E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lastRenderedPageBreak/>
        <w:t>Тематика «Разговоров о важном» синхронизирована с темами активностей РДДМ «Движение первых» и «Орлята России».</w:t>
      </w:r>
    </w:p>
    <w:p w14:paraId="3B42D100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В 2024 году в планы внеурочной деятельности ООП ООО и СОО включено профориентационное внеурочное занятие «Россия – мои горизонты». Занятия проводятся в 6–11-х классах по 1 часу в неделю.</w:t>
      </w:r>
    </w:p>
    <w:p w14:paraId="0D58BE9A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b/>
          <w:bCs/>
          <w:color w:val="000000"/>
          <w:sz w:val="24"/>
          <w:szCs w:val="24"/>
          <w:lang w:val="ru-RU"/>
        </w:rPr>
        <w:t>Вывод.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Планы внеурочной деятельности НОО, ООО и СОО выполнены в полном объеме.</w:t>
      </w:r>
    </w:p>
    <w:p w14:paraId="2094C601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b/>
          <w:bCs/>
          <w:color w:val="000000"/>
          <w:sz w:val="24"/>
          <w:szCs w:val="24"/>
          <w:lang w:val="ru-RU"/>
        </w:rPr>
        <w:t>Воспитательная работа</w:t>
      </w:r>
    </w:p>
    <w:p w14:paraId="067CE6B7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Воспитательная работа в 2024 году осуществлялась в соответствии с рабочими программами воспитания, которые были разработаны для каждого уровня и включены в соответствующие ООП.</w:t>
      </w:r>
    </w:p>
    <w:p w14:paraId="00AB9F80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Воспитательная работа по рабочим программам воспитания осуществляется по следующим модулям:</w:t>
      </w:r>
    </w:p>
    <w:p w14:paraId="53129AA3" w14:textId="77777777" w:rsidR="00184C49" w:rsidRDefault="00B74B53">
      <w:pPr>
        <w:pStyle w:val="ab"/>
        <w:numPr>
          <w:ilvl w:val="0"/>
          <w:numId w:val="60"/>
        </w:numPr>
        <w:spacing w:after="0" w:line="268" w:lineRule="auto"/>
        <w:ind w:right="57"/>
        <w:jc w:val="both"/>
        <w:rPr>
          <w:lang w:val="ru-RU"/>
        </w:rPr>
      </w:pPr>
      <w:r>
        <w:rPr>
          <w:lang w:val="ru-RU"/>
        </w:rPr>
        <w:t xml:space="preserve">«Школьный урок», </w:t>
      </w:r>
    </w:p>
    <w:p w14:paraId="0BC32E58" w14:textId="77777777" w:rsidR="00184C49" w:rsidRDefault="00B74B53">
      <w:pPr>
        <w:pStyle w:val="ab"/>
        <w:numPr>
          <w:ilvl w:val="0"/>
          <w:numId w:val="60"/>
        </w:numPr>
        <w:spacing w:before="0" w:after="0" w:line="268" w:lineRule="auto"/>
        <w:ind w:right="57"/>
        <w:jc w:val="both"/>
        <w:rPr>
          <w:lang w:val="ru-RU"/>
        </w:rPr>
      </w:pPr>
      <w:r>
        <w:rPr>
          <w:lang w:val="ru-RU"/>
        </w:rPr>
        <w:t xml:space="preserve">«Классное руководство», </w:t>
      </w:r>
    </w:p>
    <w:p w14:paraId="59D59DB7" w14:textId="77777777" w:rsidR="00184C49" w:rsidRDefault="00B74B53">
      <w:pPr>
        <w:pStyle w:val="ab"/>
        <w:numPr>
          <w:ilvl w:val="0"/>
          <w:numId w:val="60"/>
        </w:numPr>
        <w:spacing w:before="0" w:after="0" w:line="268" w:lineRule="auto"/>
        <w:ind w:right="57"/>
        <w:jc w:val="both"/>
        <w:rPr>
          <w:lang w:val="ru-RU"/>
        </w:rPr>
      </w:pPr>
      <w:r>
        <w:rPr>
          <w:lang w:val="ru-RU"/>
        </w:rPr>
        <w:t xml:space="preserve">«Работа с родителями или их законными представителями», </w:t>
      </w:r>
    </w:p>
    <w:p w14:paraId="731054B6" w14:textId="77777777" w:rsidR="00184C49" w:rsidRDefault="00B74B53">
      <w:pPr>
        <w:pStyle w:val="ab"/>
        <w:numPr>
          <w:ilvl w:val="0"/>
          <w:numId w:val="60"/>
        </w:numPr>
        <w:spacing w:before="0" w:after="0" w:line="268" w:lineRule="auto"/>
        <w:ind w:right="57"/>
        <w:jc w:val="both"/>
        <w:rPr>
          <w:lang w:val="ru-RU"/>
        </w:rPr>
      </w:pPr>
      <w:r>
        <w:rPr>
          <w:lang w:val="ru-RU"/>
        </w:rPr>
        <w:t>«Внеурочная деятельность и дополнительное образование»,</w:t>
      </w:r>
    </w:p>
    <w:p w14:paraId="548EC526" w14:textId="77777777" w:rsidR="00184C49" w:rsidRDefault="00B74B53">
      <w:pPr>
        <w:pStyle w:val="ab"/>
        <w:numPr>
          <w:ilvl w:val="0"/>
          <w:numId w:val="60"/>
        </w:numPr>
        <w:spacing w:before="0" w:after="0" w:line="268" w:lineRule="auto"/>
        <w:ind w:right="57"/>
        <w:jc w:val="both"/>
        <w:rPr>
          <w:lang w:val="ru-RU"/>
        </w:rPr>
      </w:pPr>
      <w:r>
        <w:rPr>
          <w:lang w:val="ru-RU"/>
        </w:rPr>
        <w:t xml:space="preserve">«Самоуправление», </w:t>
      </w:r>
    </w:p>
    <w:p w14:paraId="042E268A" w14:textId="77777777" w:rsidR="00184C49" w:rsidRDefault="00B74B53">
      <w:pPr>
        <w:pStyle w:val="ab"/>
        <w:numPr>
          <w:ilvl w:val="0"/>
          <w:numId w:val="60"/>
        </w:numPr>
        <w:spacing w:before="0" w:after="0" w:line="268" w:lineRule="auto"/>
        <w:ind w:right="57"/>
        <w:jc w:val="both"/>
        <w:rPr>
          <w:lang w:val="ru-RU"/>
        </w:rPr>
      </w:pPr>
      <w:r>
        <w:rPr>
          <w:lang w:val="ru-RU"/>
        </w:rPr>
        <w:t xml:space="preserve">«Профориентация», </w:t>
      </w:r>
    </w:p>
    <w:p w14:paraId="7989268A" w14:textId="77777777" w:rsidR="00184C49" w:rsidRDefault="00B74B53">
      <w:pPr>
        <w:pStyle w:val="ab"/>
        <w:numPr>
          <w:ilvl w:val="0"/>
          <w:numId w:val="60"/>
        </w:numPr>
        <w:spacing w:before="0" w:after="0" w:line="268" w:lineRule="auto"/>
        <w:ind w:right="57"/>
        <w:jc w:val="both"/>
        <w:rPr>
          <w:lang w:val="ru-RU"/>
        </w:rPr>
      </w:pPr>
      <w:r>
        <w:rPr>
          <w:lang w:val="ru-RU"/>
        </w:rPr>
        <w:t xml:space="preserve">«Ключевые школьные дела», </w:t>
      </w:r>
    </w:p>
    <w:p w14:paraId="1D9874FF" w14:textId="77777777" w:rsidR="00184C49" w:rsidRDefault="00B74B53">
      <w:pPr>
        <w:pStyle w:val="ab"/>
        <w:numPr>
          <w:ilvl w:val="0"/>
          <w:numId w:val="60"/>
        </w:numPr>
        <w:spacing w:before="0" w:after="0" w:line="268" w:lineRule="auto"/>
        <w:ind w:right="57"/>
        <w:jc w:val="both"/>
        <w:rPr>
          <w:lang w:val="ru-RU"/>
        </w:rPr>
      </w:pPr>
      <w:r>
        <w:rPr>
          <w:lang w:val="ru-RU"/>
        </w:rPr>
        <w:t xml:space="preserve">«Внешкольные мероприятия», </w:t>
      </w:r>
    </w:p>
    <w:p w14:paraId="7CCD0DA9" w14:textId="77777777" w:rsidR="00184C49" w:rsidRDefault="00B74B53">
      <w:pPr>
        <w:pStyle w:val="ab"/>
        <w:numPr>
          <w:ilvl w:val="0"/>
          <w:numId w:val="60"/>
        </w:numPr>
        <w:spacing w:before="0" w:after="0" w:line="268" w:lineRule="auto"/>
        <w:ind w:right="57"/>
        <w:jc w:val="both"/>
        <w:rPr>
          <w:lang w:val="ru-RU"/>
        </w:rPr>
      </w:pPr>
      <w:r>
        <w:rPr>
          <w:lang w:val="ru-RU"/>
        </w:rPr>
        <w:t xml:space="preserve">«Организация предметно-эстетической среды», </w:t>
      </w:r>
    </w:p>
    <w:p w14:paraId="619200FB" w14:textId="77777777" w:rsidR="00184C49" w:rsidRDefault="00B74B53">
      <w:pPr>
        <w:pStyle w:val="ab"/>
        <w:numPr>
          <w:ilvl w:val="0"/>
          <w:numId w:val="60"/>
        </w:numPr>
        <w:spacing w:before="0" w:after="0" w:line="268" w:lineRule="auto"/>
        <w:ind w:right="57"/>
        <w:jc w:val="both"/>
        <w:rPr>
          <w:lang w:val="ru-RU"/>
        </w:rPr>
      </w:pPr>
      <w:r>
        <w:rPr>
          <w:lang w:val="ru-RU"/>
        </w:rPr>
        <w:t xml:space="preserve">«Социальное партнерство (сетевое взаимодействие)», </w:t>
      </w:r>
    </w:p>
    <w:p w14:paraId="393C8F4D" w14:textId="77777777" w:rsidR="00184C49" w:rsidRDefault="00B74B53">
      <w:pPr>
        <w:pStyle w:val="ab"/>
        <w:numPr>
          <w:ilvl w:val="0"/>
          <w:numId w:val="60"/>
        </w:numPr>
        <w:spacing w:before="0" w:after="0" w:line="268" w:lineRule="auto"/>
        <w:ind w:right="57"/>
        <w:jc w:val="both"/>
        <w:rPr>
          <w:lang w:val="ru-RU"/>
        </w:rPr>
      </w:pPr>
      <w:r>
        <w:rPr>
          <w:lang w:val="ru-RU"/>
        </w:rPr>
        <w:t xml:space="preserve">«Профилактика и безопасность», </w:t>
      </w:r>
    </w:p>
    <w:p w14:paraId="635248F3" w14:textId="77777777" w:rsidR="00184C49" w:rsidRDefault="00B74B53">
      <w:pPr>
        <w:pStyle w:val="ab"/>
        <w:numPr>
          <w:ilvl w:val="0"/>
          <w:numId w:val="60"/>
        </w:numPr>
        <w:spacing w:before="0" w:after="0" w:line="268" w:lineRule="auto"/>
        <w:ind w:right="57"/>
        <w:jc w:val="both"/>
        <w:rPr>
          <w:lang w:val="ru-RU"/>
        </w:rPr>
      </w:pPr>
      <w:r>
        <w:rPr>
          <w:lang w:val="ru-RU"/>
        </w:rPr>
        <w:t xml:space="preserve">«Детские общественные объединения», </w:t>
      </w:r>
    </w:p>
    <w:p w14:paraId="66C57328" w14:textId="77777777" w:rsidR="00184C49" w:rsidRDefault="00B74B53">
      <w:pPr>
        <w:pStyle w:val="ab"/>
        <w:numPr>
          <w:ilvl w:val="0"/>
          <w:numId w:val="60"/>
        </w:numPr>
        <w:spacing w:before="0" w:after="0" w:line="268" w:lineRule="auto"/>
        <w:ind w:right="57"/>
        <w:jc w:val="both"/>
        <w:rPr>
          <w:lang w:val="ru-RU"/>
        </w:rPr>
      </w:pPr>
      <w:r>
        <w:rPr>
          <w:lang w:val="ru-RU"/>
        </w:rPr>
        <w:t xml:space="preserve">«Школьное медиа», </w:t>
      </w:r>
    </w:p>
    <w:p w14:paraId="3FDFC06A" w14:textId="77777777" w:rsidR="00184C49" w:rsidRDefault="00B74B53">
      <w:pPr>
        <w:pStyle w:val="ab"/>
        <w:numPr>
          <w:ilvl w:val="0"/>
          <w:numId w:val="60"/>
        </w:numPr>
        <w:spacing w:before="0" w:after="5" w:line="268" w:lineRule="auto"/>
        <w:ind w:right="57"/>
        <w:jc w:val="both"/>
        <w:rPr>
          <w:lang w:val="ru-RU"/>
        </w:rPr>
      </w:pPr>
      <w:r>
        <w:rPr>
          <w:lang w:val="ru-RU"/>
        </w:rPr>
        <w:t>«Экскурсии, походы».</w:t>
      </w:r>
    </w:p>
    <w:p w14:paraId="05E57828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Воспитательные события в школе проводятся в соответствии с календарными планами воспитательной работы НОО, ООО и СОО. Они конкретизируют воспитательную работу модулей рабочей программы воспитания по уровням образования. Виды и формы организации совместной воспитательной деятельности педагогов, школьников и их родителей разнообразны:</w:t>
      </w:r>
    </w:p>
    <w:p w14:paraId="4F3F3B3F" w14:textId="77777777" w:rsidR="00184C49" w:rsidRDefault="00B74B53">
      <w:pPr>
        <w:numPr>
          <w:ilvl w:val="0"/>
          <w:numId w:val="13"/>
        </w:numPr>
        <w:spacing w:before="280"/>
        <w:ind w:left="780" w:right="180"/>
        <w:contextualSpacing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коллективные школьные дела;</w:t>
      </w:r>
    </w:p>
    <w:p w14:paraId="47D0B9E0" w14:textId="77777777" w:rsidR="00184C49" w:rsidRDefault="00B74B53">
      <w:pPr>
        <w:numPr>
          <w:ilvl w:val="0"/>
          <w:numId w:val="13"/>
        </w:numPr>
        <w:ind w:left="780" w:right="180"/>
        <w:contextualSpacing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акции;</w:t>
      </w:r>
    </w:p>
    <w:p w14:paraId="2D77A5FC" w14:textId="77777777" w:rsidR="00184C49" w:rsidRDefault="00B74B53">
      <w:pPr>
        <w:numPr>
          <w:ilvl w:val="0"/>
          <w:numId w:val="13"/>
        </w:numPr>
        <w:ind w:left="780" w:right="180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  <w:lang w:val="ru-RU"/>
        </w:rPr>
        <w:t>мастер – классы;</w:t>
      </w:r>
    </w:p>
    <w:p w14:paraId="622785B1" w14:textId="77777777" w:rsidR="00184C49" w:rsidRDefault="00B74B53">
      <w:pPr>
        <w:numPr>
          <w:ilvl w:val="0"/>
          <w:numId w:val="13"/>
        </w:numPr>
        <w:ind w:left="780" w:right="180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  <w:lang w:val="ru-RU"/>
        </w:rPr>
        <w:t>квесты;</w:t>
      </w:r>
    </w:p>
    <w:p w14:paraId="2140CCA4" w14:textId="77777777" w:rsidR="00184C49" w:rsidRDefault="00B74B53">
      <w:pPr>
        <w:numPr>
          <w:ilvl w:val="0"/>
          <w:numId w:val="13"/>
        </w:numPr>
        <w:ind w:left="780" w:right="180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  <w:lang w:val="ru-RU"/>
        </w:rPr>
        <w:t>совет профилактики;</w:t>
      </w:r>
    </w:p>
    <w:p w14:paraId="4DF77449" w14:textId="77777777" w:rsidR="00184C49" w:rsidRDefault="00B74B53">
      <w:pPr>
        <w:numPr>
          <w:ilvl w:val="0"/>
          <w:numId w:val="13"/>
        </w:numPr>
        <w:ind w:left="780" w:right="180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  <w:lang w:val="ru-RU"/>
        </w:rPr>
        <w:t>объединения школьников;</w:t>
      </w:r>
    </w:p>
    <w:p w14:paraId="29350404" w14:textId="77777777" w:rsidR="00184C49" w:rsidRDefault="00B74B53">
      <w:pPr>
        <w:numPr>
          <w:ilvl w:val="0"/>
          <w:numId w:val="13"/>
        </w:numPr>
        <w:ind w:left="780" w:right="180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  <w:lang w:val="ru-RU"/>
        </w:rPr>
        <w:t>деловые игры;</w:t>
      </w:r>
    </w:p>
    <w:p w14:paraId="71E7CBB7" w14:textId="77777777" w:rsidR="00184C49" w:rsidRDefault="00B74B53">
      <w:pPr>
        <w:numPr>
          <w:ilvl w:val="0"/>
          <w:numId w:val="13"/>
        </w:numPr>
        <w:ind w:left="780" w:right="180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  <w:lang w:val="ru-RU"/>
        </w:rPr>
        <w:t>конференции;</w:t>
      </w:r>
    </w:p>
    <w:p w14:paraId="647F2982" w14:textId="77777777" w:rsidR="00184C49" w:rsidRDefault="00B74B53">
      <w:pPr>
        <w:numPr>
          <w:ilvl w:val="0"/>
          <w:numId w:val="13"/>
        </w:numPr>
        <w:ind w:left="780" w:right="180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  <w:lang w:val="ru-RU"/>
        </w:rPr>
        <w:t>фестивали;</w:t>
      </w:r>
    </w:p>
    <w:p w14:paraId="7D684E25" w14:textId="77777777" w:rsidR="00184C49" w:rsidRDefault="00B74B53">
      <w:pPr>
        <w:numPr>
          <w:ilvl w:val="0"/>
          <w:numId w:val="13"/>
        </w:numPr>
        <w:spacing w:after="280"/>
        <w:ind w:left="780" w:right="180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  <w:lang w:val="ru-RU"/>
        </w:rPr>
        <w:t>творческие конкурсы.</w:t>
      </w:r>
    </w:p>
    <w:p w14:paraId="6FCFD390" w14:textId="77777777" w:rsidR="008D4DED" w:rsidRDefault="008D4DED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</w:p>
    <w:p w14:paraId="39DC1F55" w14:textId="77777777" w:rsidR="008D4DED" w:rsidRDefault="008D4DED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</w:p>
    <w:p w14:paraId="258ACD31" w14:textId="12F41BD3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lastRenderedPageBreak/>
        <w:t>Анализ планов воспитательной работы 1–11-х классов показал следующие результаты:</w:t>
      </w:r>
    </w:p>
    <w:p w14:paraId="58EE8C11" w14:textId="77777777" w:rsidR="00184C49" w:rsidRPr="00B74B53" w:rsidRDefault="00B74B53">
      <w:pPr>
        <w:numPr>
          <w:ilvl w:val="0"/>
          <w:numId w:val="14"/>
        </w:numPr>
        <w:tabs>
          <w:tab w:val="clear" w:pos="720"/>
          <w:tab w:val="left" w:pos="851"/>
        </w:tabs>
        <w:spacing w:before="280"/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 w:rsidRPr="00B74B53">
        <w:rPr>
          <w:rFonts w:cs="Times New Roman"/>
          <w:color w:val="000000"/>
          <w:sz w:val="24"/>
          <w:szCs w:val="24"/>
          <w:lang w:val="ru-RU"/>
        </w:rPr>
        <w:t>планы воспитательной работы составлены с учетом возрастных особенностей обучающихся;</w:t>
      </w:r>
    </w:p>
    <w:p w14:paraId="52805C04" w14:textId="77777777" w:rsidR="00184C49" w:rsidRPr="00B74B53" w:rsidRDefault="00B74B53">
      <w:pPr>
        <w:numPr>
          <w:ilvl w:val="0"/>
          <w:numId w:val="14"/>
        </w:numPr>
        <w:tabs>
          <w:tab w:val="clear" w:pos="720"/>
          <w:tab w:val="left" w:pos="851"/>
        </w:tabs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 w:rsidRPr="00B74B53">
        <w:rPr>
          <w:rFonts w:cs="Times New Roman"/>
          <w:color w:val="000000"/>
          <w:sz w:val="24"/>
          <w:szCs w:val="24"/>
          <w:lang w:val="ru-RU"/>
        </w:rPr>
        <w:t>в планах воспитательной работы предусмотрены различные виды и формы организации воспитательной работы по гражданско-патриотическому воспитанию, которые направлены на всестороннее развитие личности обучающегося и расширение его кругозора;</w:t>
      </w:r>
    </w:p>
    <w:p w14:paraId="2156D840" w14:textId="77777777" w:rsidR="00184C49" w:rsidRPr="00B74B53" w:rsidRDefault="00B74B53">
      <w:pPr>
        <w:numPr>
          <w:ilvl w:val="0"/>
          <w:numId w:val="14"/>
        </w:numPr>
        <w:spacing w:beforeAutospacing="0" w:after="55" w:afterAutospacing="0" w:line="271" w:lineRule="auto"/>
        <w:ind w:right="62"/>
        <w:jc w:val="both"/>
        <w:rPr>
          <w:sz w:val="24"/>
          <w:szCs w:val="24"/>
          <w:lang w:val="ru-RU"/>
        </w:rPr>
      </w:pPr>
      <w:r w:rsidRPr="00B74B53">
        <w:rPr>
          <w:sz w:val="24"/>
          <w:szCs w:val="24"/>
          <w:lang w:val="ru-RU"/>
        </w:rPr>
        <w:t>усовершенствован статус конкурентоспособного образовательного учреждения, обеспечивающего становление личности выпускника, способной при любых неблагоприятных условиях сохранять уважение друг к другу, взаимопонимание, стремление к взаимодействию в традициях русской православной культуры через расширение содержания, форм организации воспитательной системы школы посредством интеграции с социальными партнерами, системой дополнительного образования.</w:t>
      </w:r>
    </w:p>
    <w:p w14:paraId="1BB2DE14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Посещенные классные мероприятия показывают, что в основном классные руководители проводят классные мероприятия на достаточно высоком уровне.</w:t>
      </w:r>
    </w:p>
    <w:p w14:paraId="37FE5C0A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b/>
          <w:bCs/>
          <w:color w:val="000000"/>
          <w:sz w:val="24"/>
          <w:szCs w:val="24"/>
          <w:lang w:val="ru-RU"/>
        </w:rPr>
        <w:t>Реализация плана к Году семьи</w:t>
      </w:r>
    </w:p>
    <w:p w14:paraId="341DBD02" w14:textId="197262E0" w:rsidR="00184C49" w:rsidRDefault="00B74B53" w:rsidP="00B5155B">
      <w:pPr>
        <w:spacing w:before="280" w:after="280"/>
        <w:jc w:val="both"/>
        <w:rPr>
          <w:rFonts w:cs="Times New Roman"/>
          <w:color w:val="F79646" w:themeColor="accent6"/>
          <w:sz w:val="24"/>
          <w:szCs w:val="24"/>
          <w:lang w:val="ru-RU"/>
        </w:rPr>
      </w:pPr>
      <w:r w:rsidRPr="00B5155B">
        <w:rPr>
          <w:rFonts w:cs="Times New Roman"/>
          <w:sz w:val="24"/>
          <w:szCs w:val="24"/>
          <w:lang w:val="ru-RU"/>
        </w:rPr>
        <w:t xml:space="preserve">В соответствии с Указом Президента РФ от 22.11.2023 № 875 «О проведении в Российской Федерации Года семьи», Планом основных мероприятий по проведению в Российской Федерации года семьи, утвержденным Правительством РФ 26.12.2023 № 21515-П45-ТГ, распоряжением правительства </w:t>
      </w:r>
      <w:r w:rsidR="00B5155B" w:rsidRPr="00B5155B">
        <w:rPr>
          <w:rFonts w:cs="Times New Roman"/>
          <w:sz w:val="24"/>
          <w:szCs w:val="24"/>
          <w:lang w:val="ru-RU"/>
        </w:rPr>
        <w:t>Алтайского края</w:t>
      </w:r>
      <w:r w:rsidRPr="00B5155B">
        <w:rPr>
          <w:rFonts w:cs="Times New Roman"/>
          <w:sz w:val="24"/>
          <w:szCs w:val="24"/>
          <w:lang w:val="ru-RU"/>
        </w:rPr>
        <w:t xml:space="preserve"> от </w:t>
      </w:r>
      <w:r w:rsidR="00B5155B" w:rsidRPr="00B5155B">
        <w:rPr>
          <w:rFonts w:cs="Times New Roman"/>
          <w:sz w:val="24"/>
          <w:szCs w:val="24"/>
          <w:lang w:val="ru-RU"/>
        </w:rPr>
        <w:t>31</w:t>
      </w:r>
      <w:r w:rsidRPr="00B5155B">
        <w:rPr>
          <w:rFonts w:cs="Times New Roman"/>
          <w:sz w:val="24"/>
          <w:szCs w:val="24"/>
          <w:lang w:val="ru-RU"/>
        </w:rPr>
        <w:t xml:space="preserve">.01.2024 № </w:t>
      </w:r>
      <w:r w:rsidR="00B5155B" w:rsidRPr="00B5155B">
        <w:rPr>
          <w:rFonts w:cs="Times New Roman"/>
          <w:sz w:val="24"/>
          <w:szCs w:val="24"/>
          <w:lang w:val="ru-RU"/>
        </w:rPr>
        <w:t>66</w:t>
      </w:r>
      <w:r w:rsidRPr="00B5155B">
        <w:rPr>
          <w:rFonts w:cs="Times New Roman"/>
          <w:sz w:val="24"/>
          <w:szCs w:val="24"/>
          <w:lang w:val="ru-RU"/>
        </w:rPr>
        <w:t>-р «Об утверждении плана мероприятий</w:t>
      </w:r>
      <w:r w:rsidR="00B5155B" w:rsidRPr="00B5155B">
        <w:rPr>
          <w:rFonts w:cs="Times New Roman"/>
          <w:sz w:val="24"/>
          <w:szCs w:val="24"/>
          <w:lang w:val="ru-RU"/>
        </w:rPr>
        <w:t xml:space="preserve"> </w:t>
      </w:r>
      <w:r w:rsidRPr="00B5155B">
        <w:rPr>
          <w:rFonts w:cs="Times New Roman"/>
          <w:sz w:val="24"/>
          <w:szCs w:val="24"/>
          <w:lang w:val="ru-RU"/>
        </w:rPr>
        <w:t>по проведению Года семьи</w:t>
      </w:r>
      <w:r w:rsidR="00B5155B" w:rsidRPr="00B5155B">
        <w:rPr>
          <w:rFonts w:cs="Times New Roman"/>
          <w:sz w:val="24"/>
          <w:szCs w:val="24"/>
          <w:lang w:val="ru-RU"/>
        </w:rPr>
        <w:t xml:space="preserve"> в Алтайском крае</w:t>
      </w:r>
      <w:r w:rsidRPr="00B5155B">
        <w:rPr>
          <w:rFonts w:cs="Times New Roman"/>
          <w:sz w:val="24"/>
          <w:szCs w:val="24"/>
          <w:lang w:val="ru-RU"/>
        </w:rPr>
        <w:t>» и приказом от 15.01.2024 № 3 в МБОУ «</w:t>
      </w:r>
      <w:r w:rsidR="00B5155B" w:rsidRPr="00B5155B">
        <w:rPr>
          <w:rFonts w:cs="Times New Roman"/>
          <w:sz w:val="24"/>
          <w:szCs w:val="24"/>
          <w:lang w:val="ru-RU"/>
        </w:rPr>
        <w:t>Гоноховская СОШ Завьяловского района</w:t>
      </w:r>
      <w:r w:rsidRPr="00B5155B">
        <w:rPr>
          <w:rFonts w:cs="Times New Roman"/>
          <w:sz w:val="24"/>
          <w:szCs w:val="24"/>
          <w:lang w:val="ru-RU"/>
        </w:rPr>
        <w:t>» в период с 15.01.2024 по 27.12.2024 проведены следующие мероприятия:</w:t>
      </w:r>
    </w:p>
    <w:p w14:paraId="73E8B33D" w14:textId="77777777" w:rsidR="00184C49" w:rsidRDefault="00B74B53" w:rsidP="00B5155B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1. Образован организационный комитет по проведению в МБОУ «Гоноховская СОШ Завьяловского района» в 2024 году мероприятий в честь Года семьи в следующем составе:</w:t>
      </w:r>
    </w:p>
    <w:tbl>
      <w:tblPr>
        <w:tblW w:w="5000" w:type="pct"/>
        <w:tblInd w:w="60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600" w:firstRow="0" w:lastRow="0" w:firstColumn="0" w:lastColumn="0" w:noHBand="1" w:noVBand="1"/>
      </w:tblPr>
      <w:tblGrid>
        <w:gridCol w:w="2645"/>
        <w:gridCol w:w="7426"/>
      </w:tblGrid>
      <w:tr w:rsidR="00184C49" w14:paraId="7DB724C8" w14:textId="77777777">
        <w:tc>
          <w:tcPr>
            <w:tcW w:w="2605" w:type="dxa"/>
          </w:tcPr>
          <w:p w14:paraId="4131303C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Председатель:</w:t>
            </w:r>
          </w:p>
        </w:tc>
        <w:tc>
          <w:tcPr>
            <w:tcW w:w="7315" w:type="dxa"/>
          </w:tcPr>
          <w:p w14:paraId="1714380E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директор Павлова М. А.</w:t>
            </w:r>
          </w:p>
        </w:tc>
      </w:tr>
      <w:tr w:rsidR="00184C49" w:rsidRPr="008F62CC" w14:paraId="73681121" w14:textId="77777777">
        <w:tc>
          <w:tcPr>
            <w:tcW w:w="2605" w:type="dxa"/>
          </w:tcPr>
          <w:p w14:paraId="760B1998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Члены:</w:t>
            </w:r>
          </w:p>
        </w:tc>
        <w:tc>
          <w:tcPr>
            <w:tcW w:w="7315" w:type="dxa"/>
          </w:tcPr>
          <w:p w14:paraId="22E1CFAF" w14:textId="77777777" w:rsidR="00184C49" w:rsidRDefault="00B74B53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left" w:pos="190"/>
              </w:tabs>
              <w:ind w:left="780" w:right="180" w:hanging="7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заместитель директора по ВР Буянова Л. В.;</w:t>
            </w:r>
          </w:p>
          <w:p w14:paraId="4BE942F7" w14:textId="77777777" w:rsidR="00184C49" w:rsidRDefault="00B74B53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left" w:pos="190"/>
              </w:tabs>
              <w:ind w:left="780" w:right="180" w:hanging="7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заместитель директора по УВР Мызник Ю. А.;</w:t>
            </w:r>
          </w:p>
          <w:p w14:paraId="4EBAE821" w14:textId="77777777" w:rsidR="00184C49" w:rsidRDefault="00B74B53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left" w:pos="190"/>
                <w:tab w:val="left" w:pos="7099"/>
              </w:tabs>
              <w:spacing w:after="280"/>
              <w:ind w:left="780" w:right="180" w:hanging="78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председатель совета родителей Терешкина Н. Н.</w:t>
            </w:r>
          </w:p>
        </w:tc>
      </w:tr>
    </w:tbl>
    <w:p w14:paraId="7A660257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2. Утвержден план основных мероприятий МБОУ «Гоноховская СОШ Завьяловского района», посвященных Году семьи. В план включены мероприятия по трем направлениям:</w:t>
      </w:r>
    </w:p>
    <w:p w14:paraId="3674BE6A" w14:textId="77777777" w:rsidR="00184C49" w:rsidRDefault="00B74B53">
      <w:pPr>
        <w:numPr>
          <w:ilvl w:val="0"/>
          <w:numId w:val="16"/>
        </w:numPr>
        <w:tabs>
          <w:tab w:val="clear" w:pos="720"/>
          <w:tab w:val="left" w:pos="851"/>
        </w:tabs>
        <w:spacing w:before="280"/>
        <w:ind w:left="780" w:right="180"/>
        <w:contextualSpacing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организационные мероприятия;</w:t>
      </w:r>
    </w:p>
    <w:p w14:paraId="37B9B742" w14:textId="77777777" w:rsidR="00184C49" w:rsidRDefault="00B74B53">
      <w:pPr>
        <w:numPr>
          <w:ilvl w:val="0"/>
          <w:numId w:val="16"/>
        </w:numPr>
        <w:tabs>
          <w:tab w:val="clear" w:pos="720"/>
          <w:tab w:val="left" w:pos="851"/>
        </w:tabs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мероприятия, направленные на популяризацию сохранения традиционных семейных ценностей среди детей и молодежи;</w:t>
      </w:r>
    </w:p>
    <w:p w14:paraId="6AB83524" w14:textId="77777777" w:rsidR="00184C49" w:rsidRDefault="00B74B53">
      <w:pPr>
        <w:numPr>
          <w:ilvl w:val="0"/>
          <w:numId w:val="16"/>
        </w:numPr>
        <w:spacing w:after="280"/>
        <w:ind w:left="709" w:right="180" w:hanging="289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мероприятия по повышению компетентности родителей в вопросах семейного воспитания, оказанию помощи семьям и детям.</w:t>
      </w:r>
    </w:p>
    <w:p w14:paraId="37DBA1EF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3. В рамках плана основных мероприятий в период с 15.01.2024 по 27.12.2024 проведены следующие школьные мероприятия:</w:t>
      </w:r>
    </w:p>
    <w:p w14:paraId="2E53596E" w14:textId="77777777" w:rsidR="001B69AA" w:rsidRDefault="001B69AA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</w:p>
    <w:tbl>
      <w:tblPr>
        <w:tblStyle w:val="TableGrid"/>
        <w:tblW w:w="10458" w:type="dxa"/>
        <w:tblInd w:w="4" w:type="dxa"/>
        <w:tblCellMar>
          <w:top w:w="5" w:type="dxa"/>
          <w:right w:w="28" w:type="dxa"/>
        </w:tblCellMar>
        <w:tblLook w:val="04A0" w:firstRow="1" w:lastRow="0" w:firstColumn="1" w:lastColumn="0" w:noHBand="0" w:noVBand="1"/>
      </w:tblPr>
      <w:tblGrid>
        <w:gridCol w:w="709"/>
        <w:gridCol w:w="4394"/>
        <w:gridCol w:w="1997"/>
        <w:gridCol w:w="3310"/>
        <w:gridCol w:w="48"/>
      </w:tblGrid>
      <w:tr w:rsidR="001B69AA" w14:paraId="42FDDA9C" w14:textId="77777777" w:rsidTr="00350406">
        <w:trPr>
          <w:trHeight w:val="845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269A5C" w14:textId="77777777" w:rsidR="001B69AA" w:rsidRDefault="001B69AA" w:rsidP="0053379B">
            <w:pPr>
              <w:spacing w:after="19" w:line="259" w:lineRule="auto"/>
              <w:ind w:left="66"/>
              <w:jc w:val="center"/>
            </w:pPr>
            <w:r>
              <w:rPr>
                <w:b/>
              </w:rPr>
              <w:lastRenderedPageBreak/>
              <w:t xml:space="preserve">№ </w:t>
            </w:r>
          </w:p>
          <w:p w14:paraId="75FC88F8" w14:textId="77777777" w:rsidR="001B69AA" w:rsidRDefault="001B69AA" w:rsidP="0053379B">
            <w:pPr>
              <w:spacing w:line="259" w:lineRule="auto"/>
              <w:ind w:left="200"/>
            </w:pPr>
            <w:r>
              <w:rPr>
                <w:b/>
              </w:rPr>
              <w:t xml:space="preserve">п/п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1F9238" w14:textId="77777777" w:rsidR="001B69AA" w:rsidRDefault="001B69AA" w:rsidP="0053379B">
            <w:pPr>
              <w:spacing w:line="259" w:lineRule="auto"/>
              <w:ind w:left="527"/>
              <w:jc w:val="center"/>
            </w:pPr>
            <w:r>
              <w:rPr>
                <w:b/>
              </w:rPr>
              <w:t xml:space="preserve">Мероприятие </w:t>
            </w:r>
          </w:p>
        </w:tc>
        <w:tc>
          <w:tcPr>
            <w:tcW w:w="1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395F8F" w14:textId="77777777" w:rsidR="001B69AA" w:rsidRDefault="001B69AA" w:rsidP="0053379B">
            <w:pPr>
              <w:spacing w:line="259" w:lineRule="auto"/>
              <w:ind w:left="37"/>
              <w:jc w:val="center"/>
            </w:pPr>
            <w:r>
              <w:rPr>
                <w:b/>
              </w:rPr>
              <w:t xml:space="preserve">Сроки </w:t>
            </w:r>
          </w:p>
        </w:tc>
        <w:tc>
          <w:tcPr>
            <w:tcW w:w="335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13DC7A" w14:textId="77777777" w:rsidR="001B69AA" w:rsidRDefault="001B69AA" w:rsidP="0053379B">
            <w:pPr>
              <w:spacing w:line="259" w:lineRule="auto"/>
              <w:ind w:left="492"/>
            </w:pPr>
            <w:r>
              <w:rPr>
                <w:b/>
              </w:rPr>
              <w:t xml:space="preserve">Ответственные </w:t>
            </w:r>
          </w:p>
        </w:tc>
      </w:tr>
      <w:tr w:rsidR="001B69AA" w:rsidRPr="008F62CC" w14:paraId="2B2789E3" w14:textId="77777777" w:rsidTr="00350406">
        <w:trPr>
          <w:trHeight w:val="126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B8658B" w14:textId="77777777" w:rsidR="001B69AA" w:rsidRDefault="001B69AA" w:rsidP="0053379B">
            <w:pPr>
              <w:spacing w:line="259" w:lineRule="auto"/>
              <w:ind w:right="276"/>
              <w:jc w:val="right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1C5B4B" w14:textId="77777777" w:rsidR="001B69AA" w:rsidRDefault="001B69AA" w:rsidP="0053379B">
            <w:pPr>
              <w:spacing w:line="259" w:lineRule="auto"/>
              <w:ind w:left="116" w:right="255"/>
            </w:pPr>
            <w:r>
              <w:t xml:space="preserve">Разработка и утверждение мероприятий в рамках плана Года семьи в 2024 г. </w:t>
            </w:r>
          </w:p>
        </w:tc>
        <w:tc>
          <w:tcPr>
            <w:tcW w:w="1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E6FEE5" w14:textId="77777777" w:rsidR="001B69AA" w:rsidRDefault="001B69AA" w:rsidP="0053379B">
            <w:pPr>
              <w:spacing w:line="259" w:lineRule="auto"/>
              <w:ind w:left="40"/>
              <w:jc w:val="center"/>
            </w:pPr>
            <w:r>
              <w:t xml:space="preserve">Декабрь </w:t>
            </w:r>
          </w:p>
        </w:tc>
        <w:tc>
          <w:tcPr>
            <w:tcW w:w="335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5A6D7F" w14:textId="3D55FEBB" w:rsidR="001B69AA" w:rsidRDefault="001B69AA" w:rsidP="001B69AA">
            <w:pPr>
              <w:spacing w:after="20" w:line="259" w:lineRule="auto"/>
              <w:ind w:left="116"/>
            </w:pPr>
            <w:r>
              <w:t xml:space="preserve">Заместитель директора по УВР, ВР, Советник директора по воспитанию и взаимодействию с детскими ОО </w:t>
            </w:r>
          </w:p>
        </w:tc>
      </w:tr>
      <w:tr w:rsidR="001B69AA" w:rsidRPr="008F62CC" w14:paraId="3F9C8966" w14:textId="77777777" w:rsidTr="00350406">
        <w:trPr>
          <w:trHeight w:val="687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E1A0C2" w14:textId="77777777" w:rsidR="001B69AA" w:rsidRDefault="001B69AA" w:rsidP="0053379B">
            <w:pPr>
              <w:spacing w:line="259" w:lineRule="auto"/>
              <w:ind w:right="276"/>
              <w:jc w:val="right"/>
            </w:pPr>
            <w:r>
              <w:t>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664AD6" w14:textId="4F53C994" w:rsidR="001B69AA" w:rsidRDefault="001B69AA" w:rsidP="001B69AA">
            <w:pPr>
              <w:spacing w:line="278" w:lineRule="auto"/>
              <w:ind w:left="116" w:right="247"/>
            </w:pPr>
            <w:r>
              <w:t xml:space="preserve">Освещение мероприятий на сайте школы, мессенджерах </w:t>
            </w:r>
          </w:p>
        </w:tc>
        <w:tc>
          <w:tcPr>
            <w:tcW w:w="1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51B53B" w14:textId="77777777" w:rsidR="001B69AA" w:rsidRDefault="001B69AA" w:rsidP="0053379B">
            <w:pPr>
              <w:spacing w:line="259" w:lineRule="auto"/>
              <w:ind w:left="84"/>
              <w:jc w:val="both"/>
            </w:pPr>
            <w:r>
              <w:t xml:space="preserve">В течение года </w:t>
            </w:r>
          </w:p>
        </w:tc>
        <w:tc>
          <w:tcPr>
            <w:tcW w:w="335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A268D5" w14:textId="77777777" w:rsidR="001B69AA" w:rsidRDefault="001B69AA" w:rsidP="0053379B">
            <w:pPr>
              <w:spacing w:line="259" w:lineRule="auto"/>
              <w:ind w:left="8"/>
            </w:pPr>
            <w:r>
              <w:t xml:space="preserve">Ответственный за пополнение сайта, учитель информатики </w:t>
            </w:r>
          </w:p>
        </w:tc>
      </w:tr>
      <w:tr w:rsidR="001B69AA" w14:paraId="5D3D5166" w14:textId="77777777" w:rsidTr="00350406">
        <w:trPr>
          <w:trHeight w:val="56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4FD59C" w14:textId="77777777" w:rsidR="001B69AA" w:rsidRDefault="001B69AA" w:rsidP="0053379B">
            <w:pPr>
              <w:spacing w:line="259" w:lineRule="auto"/>
              <w:ind w:right="276"/>
              <w:jc w:val="right"/>
            </w:pPr>
            <w:r>
              <w:t>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C2AD6B" w14:textId="77777777" w:rsidR="001B69AA" w:rsidRDefault="001B69AA" w:rsidP="0053379B">
            <w:pPr>
              <w:spacing w:line="259" w:lineRule="auto"/>
              <w:ind w:left="116"/>
            </w:pPr>
            <w:r>
              <w:t xml:space="preserve">«Семьи разные нужны, семьи разные важны. Калейдоскоп профессий» </w:t>
            </w:r>
          </w:p>
        </w:tc>
        <w:tc>
          <w:tcPr>
            <w:tcW w:w="1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83C381" w14:textId="77777777" w:rsidR="001B69AA" w:rsidRDefault="001B69AA" w:rsidP="0053379B">
            <w:pPr>
              <w:spacing w:line="259" w:lineRule="auto"/>
              <w:ind w:left="119" w:right="24"/>
              <w:jc w:val="center"/>
            </w:pPr>
            <w:r>
              <w:t xml:space="preserve">В течение года </w:t>
            </w:r>
          </w:p>
        </w:tc>
        <w:tc>
          <w:tcPr>
            <w:tcW w:w="335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EFF957" w14:textId="77777777" w:rsidR="001B69AA" w:rsidRDefault="001B69AA" w:rsidP="0053379B">
            <w:pPr>
              <w:spacing w:line="259" w:lineRule="auto"/>
              <w:ind w:left="116"/>
            </w:pPr>
            <w:r>
              <w:t xml:space="preserve">Классные руководители </w:t>
            </w:r>
          </w:p>
        </w:tc>
      </w:tr>
      <w:tr w:rsidR="001B69AA" w14:paraId="3848BCDC" w14:textId="77777777" w:rsidTr="006D0F44">
        <w:trPr>
          <w:trHeight w:val="97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68AB3F" w14:textId="77777777" w:rsidR="001B69AA" w:rsidRDefault="001B69AA" w:rsidP="0053379B">
            <w:pPr>
              <w:spacing w:line="259" w:lineRule="auto"/>
              <w:ind w:right="276"/>
              <w:jc w:val="right"/>
            </w:pPr>
            <w:r>
              <w:t>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7E46AA" w14:textId="77777777" w:rsidR="001B69AA" w:rsidRDefault="001B69AA" w:rsidP="0053379B">
            <w:pPr>
              <w:spacing w:line="259" w:lineRule="auto"/>
              <w:ind w:left="116"/>
            </w:pPr>
            <w:r>
              <w:t xml:space="preserve">Совет профилактики «Семья: проблемы трудных детей и пути их решения» </w:t>
            </w:r>
          </w:p>
        </w:tc>
        <w:tc>
          <w:tcPr>
            <w:tcW w:w="1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6992C5" w14:textId="444D21D2" w:rsidR="001B69AA" w:rsidRDefault="001B69AA" w:rsidP="006D0F44">
            <w:pPr>
              <w:spacing w:line="259" w:lineRule="auto"/>
              <w:ind w:left="3" w:right="224" w:hanging="3"/>
              <w:jc w:val="center"/>
            </w:pPr>
            <w:r>
              <w:t>В течение года</w:t>
            </w:r>
            <w:r w:rsidR="006D0F44">
              <w:t xml:space="preserve"> </w:t>
            </w:r>
            <w:r>
              <w:t xml:space="preserve">(последний вторник месяца) </w:t>
            </w:r>
          </w:p>
        </w:tc>
        <w:tc>
          <w:tcPr>
            <w:tcW w:w="3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27AC192E" w14:textId="36343227" w:rsidR="006D0F44" w:rsidRDefault="006D0F44" w:rsidP="006D0F44">
            <w:pPr>
              <w:spacing w:after="1" w:line="276" w:lineRule="auto"/>
              <w:ind w:left="116"/>
            </w:pPr>
            <w:r>
              <w:t xml:space="preserve">Администрация, педагог-психолог </w:t>
            </w:r>
          </w:p>
          <w:p w14:paraId="76304D14" w14:textId="104EB2F6" w:rsidR="001B69AA" w:rsidRDefault="001B69AA" w:rsidP="0053379B">
            <w:pPr>
              <w:spacing w:line="259" w:lineRule="auto"/>
            </w:pPr>
          </w:p>
        </w:tc>
        <w:tc>
          <w:tcPr>
            <w:tcW w:w="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14:paraId="3609FD57" w14:textId="77777777" w:rsidR="001B69AA" w:rsidRDefault="001B69AA" w:rsidP="0053379B">
            <w:pPr>
              <w:spacing w:after="160" w:line="259" w:lineRule="auto"/>
            </w:pPr>
          </w:p>
        </w:tc>
      </w:tr>
      <w:tr w:rsidR="001B69AA" w14:paraId="5B8CEA84" w14:textId="77777777" w:rsidTr="00350406">
        <w:trPr>
          <w:trHeight w:val="2220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821DFC" w14:textId="77777777" w:rsidR="001B69AA" w:rsidRDefault="001B69AA" w:rsidP="0053379B">
            <w:pPr>
              <w:spacing w:line="259" w:lineRule="auto"/>
              <w:ind w:right="276"/>
              <w:jc w:val="right"/>
            </w:pPr>
            <w:r>
              <w:t>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C5331F" w14:textId="77777777" w:rsidR="001B69AA" w:rsidRDefault="001B69AA" w:rsidP="006D0F44">
            <w:pPr>
              <w:spacing w:beforeAutospacing="0" w:afterAutospacing="0" w:line="277" w:lineRule="auto"/>
              <w:ind w:left="113"/>
            </w:pPr>
            <w:r>
              <w:t xml:space="preserve">Проведение комплексной оперативно- профилактической операции «Подросток - семья»: </w:t>
            </w:r>
          </w:p>
          <w:p w14:paraId="4FA51251" w14:textId="77777777" w:rsidR="006D0F44" w:rsidRDefault="001B69AA" w:rsidP="006D0F44">
            <w:pPr>
              <w:spacing w:beforeAutospacing="0" w:afterAutospacing="0" w:line="259" w:lineRule="auto"/>
              <w:ind w:left="113" w:right="879"/>
            </w:pPr>
            <w:r>
              <w:t xml:space="preserve">- посещение семей, находящихся в социально-опасном положении </w:t>
            </w:r>
          </w:p>
          <w:p w14:paraId="7B471FA6" w14:textId="493D4C4D" w:rsidR="001B69AA" w:rsidRDefault="001B69AA" w:rsidP="006D0F44">
            <w:pPr>
              <w:spacing w:beforeAutospacing="0" w:afterAutospacing="0" w:line="259" w:lineRule="auto"/>
              <w:ind w:left="113" w:right="879"/>
            </w:pPr>
            <w:r>
              <w:t xml:space="preserve">- организация труда и отдыха детей -занятость детей в учреждениях дополнительного образования </w:t>
            </w:r>
          </w:p>
        </w:tc>
        <w:tc>
          <w:tcPr>
            <w:tcW w:w="1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961904" w14:textId="77777777" w:rsidR="001B69AA" w:rsidRDefault="001B69AA" w:rsidP="0053379B">
            <w:pPr>
              <w:spacing w:line="259" w:lineRule="auto"/>
              <w:ind w:left="123" w:right="23"/>
              <w:jc w:val="center"/>
            </w:pPr>
            <w:r>
              <w:t xml:space="preserve">В течение года </w:t>
            </w:r>
          </w:p>
        </w:tc>
        <w:tc>
          <w:tcPr>
            <w:tcW w:w="3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034A9615" w14:textId="77777777" w:rsidR="001B69AA" w:rsidRDefault="001B69AA" w:rsidP="0053379B">
            <w:pPr>
              <w:spacing w:line="259" w:lineRule="auto"/>
              <w:ind w:left="116"/>
            </w:pPr>
            <w:r>
              <w:t>Педагог - психолог</w:t>
            </w:r>
          </w:p>
        </w:tc>
        <w:tc>
          <w:tcPr>
            <w:tcW w:w="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5F6C5F32" w14:textId="77777777" w:rsidR="001B69AA" w:rsidRDefault="001B69AA" w:rsidP="0053379B">
            <w:pPr>
              <w:spacing w:after="160" w:line="259" w:lineRule="auto"/>
            </w:pPr>
          </w:p>
        </w:tc>
      </w:tr>
      <w:tr w:rsidR="001B69AA" w14:paraId="4922B5FD" w14:textId="77777777" w:rsidTr="00350406">
        <w:trPr>
          <w:trHeight w:val="1388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0DA344" w14:textId="77777777" w:rsidR="001B69AA" w:rsidRDefault="001B69AA" w:rsidP="0053379B">
            <w:pPr>
              <w:spacing w:line="259" w:lineRule="auto"/>
              <w:ind w:right="276"/>
              <w:jc w:val="right"/>
            </w:pPr>
            <w:r>
              <w:t>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3D5553" w14:textId="77777777" w:rsidR="001B69AA" w:rsidRDefault="001B69AA" w:rsidP="0053379B">
            <w:pPr>
              <w:spacing w:line="259" w:lineRule="auto"/>
              <w:ind w:left="116" w:right="278"/>
            </w:pPr>
            <w:r>
              <w:t xml:space="preserve">Организация работы «Телефона доверия» по вопросам разрешения кризисных ситуация в семье в случаях семейных конфликтов и насилия, а также проблем в воспитании детей </w:t>
            </w:r>
          </w:p>
        </w:tc>
        <w:tc>
          <w:tcPr>
            <w:tcW w:w="1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FF2107" w14:textId="77777777" w:rsidR="001B69AA" w:rsidRDefault="001B69AA" w:rsidP="0053379B">
            <w:pPr>
              <w:spacing w:line="259" w:lineRule="auto"/>
              <w:ind w:left="123" w:right="23"/>
              <w:jc w:val="center"/>
            </w:pPr>
            <w:r>
              <w:t xml:space="preserve">В течение года </w:t>
            </w:r>
          </w:p>
        </w:tc>
        <w:tc>
          <w:tcPr>
            <w:tcW w:w="3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53A2D525" w14:textId="0DE10335" w:rsidR="001B69AA" w:rsidRDefault="006D0F44" w:rsidP="0053379B">
            <w:pPr>
              <w:spacing w:after="1" w:line="276" w:lineRule="auto"/>
              <w:ind w:left="116"/>
            </w:pPr>
            <w:r>
              <w:t>Администрация, педагог</w:t>
            </w:r>
            <w:r w:rsidR="001B69AA">
              <w:t xml:space="preserve">-психолог </w:t>
            </w:r>
          </w:p>
          <w:p w14:paraId="28D7D0D9" w14:textId="77777777" w:rsidR="001B69AA" w:rsidRDefault="001B69AA" w:rsidP="0053379B">
            <w:pPr>
              <w:spacing w:line="259" w:lineRule="auto"/>
              <w:ind w:left="116"/>
            </w:pPr>
          </w:p>
        </w:tc>
        <w:tc>
          <w:tcPr>
            <w:tcW w:w="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7A73D797" w14:textId="77777777" w:rsidR="001B69AA" w:rsidRDefault="001B69AA" w:rsidP="0053379B">
            <w:pPr>
              <w:spacing w:line="259" w:lineRule="auto"/>
            </w:pPr>
            <w:r>
              <w:t xml:space="preserve"> </w:t>
            </w:r>
          </w:p>
        </w:tc>
      </w:tr>
      <w:tr w:rsidR="001B69AA" w14:paraId="5AB79635" w14:textId="77777777" w:rsidTr="00350406">
        <w:trPr>
          <w:trHeight w:val="56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AC87BF" w14:textId="77777777" w:rsidR="001B69AA" w:rsidRDefault="001B69AA" w:rsidP="0053379B">
            <w:pPr>
              <w:spacing w:line="259" w:lineRule="auto"/>
              <w:ind w:right="276"/>
              <w:jc w:val="right"/>
            </w:pPr>
            <w:r>
              <w:t>7.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E08640" w14:textId="77777777" w:rsidR="001B69AA" w:rsidRDefault="001B69AA" w:rsidP="0053379B">
            <w:pPr>
              <w:spacing w:line="259" w:lineRule="auto"/>
              <w:ind w:left="116"/>
            </w:pPr>
            <w:r>
              <w:t xml:space="preserve">Уроки доброты с детьми «группы риска» «Если добр ты…» </w:t>
            </w:r>
          </w:p>
        </w:tc>
        <w:tc>
          <w:tcPr>
            <w:tcW w:w="1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8B133F" w14:textId="77777777" w:rsidR="001B69AA" w:rsidRDefault="001B69AA" w:rsidP="0053379B">
            <w:pPr>
              <w:spacing w:line="259" w:lineRule="auto"/>
              <w:ind w:left="123" w:right="23"/>
              <w:jc w:val="center"/>
            </w:pPr>
            <w:r>
              <w:t xml:space="preserve">В течение года </w:t>
            </w:r>
          </w:p>
        </w:tc>
        <w:tc>
          <w:tcPr>
            <w:tcW w:w="335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6E5B76" w14:textId="77777777" w:rsidR="001B69AA" w:rsidRDefault="001B69AA" w:rsidP="0053379B">
            <w:pPr>
              <w:spacing w:line="259" w:lineRule="auto"/>
              <w:ind w:left="116"/>
            </w:pPr>
            <w:r>
              <w:t>Педагог-психолог</w:t>
            </w:r>
          </w:p>
        </w:tc>
      </w:tr>
      <w:tr w:rsidR="001B69AA" w14:paraId="371D8CFF" w14:textId="77777777" w:rsidTr="00350406">
        <w:tblPrEx>
          <w:tblCellMar>
            <w:left w:w="116" w:type="dxa"/>
            <w:right w:w="0" w:type="dxa"/>
          </w:tblCellMar>
        </w:tblPrEx>
        <w:trPr>
          <w:trHeight w:val="1116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7C903A" w14:textId="77777777" w:rsidR="001B69AA" w:rsidRDefault="001B69AA" w:rsidP="0053379B">
            <w:pPr>
              <w:spacing w:line="259" w:lineRule="auto"/>
              <w:ind w:right="304"/>
              <w:jc w:val="right"/>
            </w:pPr>
            <w:r>
              <w:t>8.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B5D104" w14:textId="77777777" w:rsidR="001B69AA" w:rsidRDefault="001B69AA" w:rsidP="0053379B">
            <w:pPr>
              <w:spacing w:line="259" w:lineRule="auto"/>
              <w:ind w:right="230"/>
            </w:pPr>
            <w:r>
              <w:t xml:space="preserve">Мероприятия, посвященные календарным праздникам: День семьи, любви и верности, День матери, День отца, День пожилых людей и др. </w:t>
            </w:r>
          </w:p>
        </w:tc>
        <w:tc>
          <w:tcPr>
            <w:tcW w:w="1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207F63" w14:textId="77777777" w:rsidR="001B69AA" w:rsidRDefault="001B69AA" w:rsidP="0053379B">
            <w:pPr>
              <w:spacing w:line="259" w:lineRule="auto"/>
              <w:ind w:left="7" w:right="51"/>
              <w:jc w:val="center"/>
            </w:pPr>
            <w:r>
              <w:t xml:space="preserve">В течение года </w:t>
            </w:r>
          </w:p>
        </w:tc>
        <w:tc>
          <w:tcPr>
            <w:tcW w:w="335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C3D967" w14:textId="77777777" w:rsidR="001B69AA" w:rsidRDefault="001B69AA" w:rsidP="0053379B">
            <w:pPr>
              <w:spacing w:after="22" w:line="259" w:lineRule="auto"/>
            </w:pPr>
            <w:r>
              <w:t xml:space="preserve">Старшие воспитатели </w:t>
            </w:r>
          </w:p>
          <w:p w14:paraId="7F77EF20" w14:textId="77777777" w:rsidR="001B69AA" w:rsidRDefault="001B69AA" w:rsidP="0053379B">
            <w:pPr>
              <w:spacing w:line="259" w:lineRule="auto"/>
            </w:pPr>
            <w:r>
              <w:t xml:space="preserve">Классные руководители  </w:t>
            </w:r>
          </w:p>
        </w:tc>
      </w:tr>
      <w:tr w:rsidR="001B69AA" w:rsidRPr="008F62CC" w14:paraId="1C0FB61E" w14:textId="77777777" w:rsidTr="00350406">
        <w:tblPrEx>
          <w:tblCellMar>
            <w:left w:w="116" w:type="dxa"/>
            <w:right w:w="0" w:type="dxa"/>
          </w:tblCellMar>
        </w:tblPrEx>
        <w:trPr>
          <w:trHeight w:val="1112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7D6710" w14:textId="77777777" w:rsidR="001B69AA" w:rsidRDefault="001B69AA" w:rsidP="0053379B">
            <w:pPr>
              <w:spacing w:line="259" w:lineRule="auto"/>
              <w:ind w:right="184"/>
              <w:jc w:val="right"/>
            </w:pPr>
            <w:r>
              <w:t>12.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E7B49F" w14:textId="77777777" w:rsidR="001B69AA" w:rsidRDefault="001B69AA" w:rsidP="0053379B">
            <w:pPr>
              <w:spacing w:line="259" w:lineRule="auto"/>
              <w:jc w:val="both"/>
            </w:pPr>
            <w:r>
              <w:t xml:space="preserve">Торжественная линейка, посвящённая открытию Года семьи </w:t>
            </w:r>
          </w:p>
        </w:tc>
        <w:tc>
          <w:tcPr>
            <w:tcW w:w="1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08E924" w14:textId="77777777" w:rsidR="001B69AA" w:rsidRDefault="001B69AA" w:rsidP="0053379B">
            <w:pPr>
              <w:spacing w:line="259" w:lineRule="auto"/>
              <w:ind w:right="103"/>
              <w:jc w:val="center"/>
            </w:pPr>
            <w:r>
              <w:t xml:space="preserve">Январь </w:t>
            </w:r>
          </w:p>
          <w:p w14:paraId="03E4D875" w14:textId="77777777" w:rsidR="001B69AA" w:rsidRDefault="001B69AA" w:rsidP="0053379B">
            <w:pPr>
              <w:spacing w:line="259" w:lineRule="auto"/>
              <w:ind w:right="45"/>
              <w:jc w:val="center"/>
            </w:pPr>
            <w:r>
              <w:t xml:space="preserve"> </w:t>
            </w:r>
          </w:p>
        </w:tc>
        <w:tc>
          <w:tcPr>
            <w:tcW w:w="335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50B3D4" w14:textId="77777777" w:rsidR="001B69AA" w:rsidRDefault="001B69AA" w:rsidP="0053379B">
            <w:pPr>
              <w:spacing w:line="259" w:lineRule="auto"/>
            </w:pPr>
            <w:r>
              <w:t xml:space="preserve">Советник директора по воспитанию и взаимодействию с детскими ОО </w:t>
            </w:r>
          </w:p>
        </w:tc>
      </w:tr>
      <w:tr w:rsidR="001B69AA" w14:paraId="0A2E0B74" w14:textId="77777777" w:rsidTr="00350406">
        <w:tblPrEx>
          <w:tblCellMar>
            <w:left w:w="116" w:type="dxa"/>
            <w:right w:w="0" w:type="dxa"/>
          </w:tblCellMar>
        </w:tblPrEx>
        <w:trPr>
          <w:trHeight w:val="56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CA582B" w14:textId="77777777" w:rsidR="001B69AA" w:rsidRDefault="001B69AA" w:rsidP="0053379B">
            <w:pPr>
              <w:spacing w:line="259" w:lineRule="auto"/>
              <w:ind w:right="184"/>
              <w:jc w:val="right"/>
            </w:pPr>
            <w:r>
              <w:t>13.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A53718" w14:textId="77777777" w:rsidR="001B69AA" w:rsidRDefault="001B69AA" w:rsidP="0053379B">
            <w:pPr>
              <w:spacing w:line="259" w:lineRule="auto"/>
            </w:pPr>
            <w:r>
              <w:t xml:space="preserve">Оформление информационного стенда «Счастливые дети в счастливой семье!» </w:t>
            </w:r>
          </w:p>
        </w:tc>
        <w:tc>
          <w:tcPr>
            <w:tcW w:w="1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3F8CE0" w14:textId="77777777" w:rsidR="001B69AA" w:rsidRDefault="001B69AA" w:rsidP="0053379B">
            <w:pPr>
              <w:spacing w:line="259" w:lineRule="auto"/>
              <w:ind w:right="103"/>
              <w:jc w:val="center"/>
            </w:pPr>
            <w:r>
              <w:t xml:space="preserve">Январь </w:t>
            </w:r>
          </w:p>
        </w:tc>
        <w:tc>
          <w:tcPr>
            <w:tcW w:w="335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0C6291" w14:textId="77777777" w:rsidR="001B69AA" w:rsidRDefault="001B69AA" w:rsidP="0053379B">
            <w:pPr>
              <w:spacing w:line="259" w:lineRule="auto"/>
            </w:pPr>
            <w:r>
              <w:t xml:space="preserve">Педагог-психолог </w:t>
            </w:r>
          </w:p>
        </w:tc>
      </w:tr>
      <w:tr w:rsidR="001B69AA" w:rsidRPr="008F62CC" w14:paraId="1D6C9A4D" w14:textId="77777777" w:rsidTr="00350406">
        <w:tblPrEx>
          <w:tblCellMar>
            <w:left w:w="116" w:type="dxa"/>
            <w:right w:w="0" w:type="dxa"/>
          </w:tblCellMar>
        </w:tblPrEx>
        <w:trPr>
          <w:trHeight w:val="1827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7A0C27" w14:textId="77777777" w:rsidR="001B69AA" w:rsidRDefault="001B69AA" w:rsidP="0053379B">
            <w:pPr>
              <w:spacing w:line="259" w:lineRule="auto"/>
              <w:ind w:right="184"/>
              <w:jc w:val="right"/>
            </w:pPr>
            <w:r>
              <w:t>14.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30F1B0" w14:textId="77777777" w:rsidR="001B69AA" w:rsidRDefault="001B69AA" w:rsidP="0053379B">
            <w:pPr>
              <w:spacing w:line="259" w:lineRule="auto"/>
              <w:ind w:right="229"/>
            </w:pPr>
            <w:r>
              <w:t xml:space="preserve">Родительское собрание «Взаимодействие семьи и школы. Современные дети: пространство проблем и решений» «Взаимодействие семьи и школы: образовательной организации в интересах развития личности, её успешности» </w:t>
            </w:r>
          </w:p>
        </w:tc>
        <w:tc>
          <w:tcPr>
            <w:tcW w:w="1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B4A549" w14:textId="77777777" w:rsidR="001B69AA" w:rsidRDefault="001B69AA" w:rsidP="0053379B">
            <w:pPr>
              <w:spacing w:line="259" w:lineRule="auto"/>
              <w:ind w:right="104"/>
              <w:jc w:val="center"/>
            </w:pPr>
            <w:r>
              <w:t xml:space="preserve">Февраль </w:t>
            </w:r>
          </w:p>
          <w:p w14:paraId="5935ABC6" w14:textId="77777777" w:rsidR="001B69AA" w:rsidRDefault="001B69AA" w:rsidP="0053379B">
            <w:pPr>
              <w:spacing w:line="259" w:lineRule="auto"/>
              <w:ind w:right="45"/>
              <w:jc w:val="center"/>
            </w:pPr>
            <w:r>
              <w:t xml:space="preserve"> </w:t>
            </w:r>
          </w:p>
        </w:tc>
        <w:tc>
          <w:tcPr>
            <w:tcW w:w="335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C58ADB" w14:textId="3CB5BFEE" w:rsidR="001B69AA" w:rsidRDefault="001B69AA" w:rsidP="00350406">
            <w:pPr>
              <w:spacing w:after="1" w:line="276" w:lineRule="auto"/>
            </w:pPr>
            <w:r>
              <w:t>Заместитель директора по</w:t>
            </w:r>
            <w:r w:rsidR="00350406">
              <w:t xml:space="preserve"> У</w:t>
            </w:r>
            <w:r>
              <w:t>ВР</w:t>
            </w:r>
            <w:r w:rsidR="00350406">
              <w:t>, ВР, к</w:t>
            </w:r>
            <w:r>
              <w:t xml:space="preserve">лассные руководители </w:t>
            </w:r>
          </w:p>
        </w:tc>
      </w:tr>
      <w:tr w:rsidR="001B69AA" w:rsidRPr="008F62CC" w14:paraId="1B2597A4" w14:textId="77777777" w:rsidTr="00350406">
        <w:tblPrEx>
          <w:tblCellMar>
            <w:left w:w="116" w:type="dxa"/>
            <w:right w:w="0" w:type="dxa"/>
          </w:tblCellMar>
        </w:tblPrEx>
        <w:trPr>
          <w:trHeight w:val="1145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682BED" w14:textId="77777777" w:rsidR="001B69AA" w:rsidRDefault="001B69AA" w:rsidP="0053379B">
            <w:pPr>
              <w:spacing w:line="259" w:lineRule="auto"/>
              <w:ind w:right="184"/>
              <w:jc w:val="right"/>
            </w:pPr>
            <w:r>
              <w:t>15.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6A0687" w14:textId="77777777" w:rsidR="001B69AA" w:rsidRDefault="001B69AA" w:rsidP="00350406">
            <w:pPr>
              <w:spacing w:beforeAutospacing="0" w:afterAutospacing="0" w:line="259" w:lineRule="auto"/>
            </w:pPr>
            <w:r>
              <w:t xml:space="preserve">Квартирник  </w:t>
            </w:r>
          </w:p>
          <w:p w14:paraId="00ADED00" w14:textId="77777777" w:rsidR="00350406" w:rsidRDefault="001B69AA" w:rsidP="00350406">
            <w:pPr>
              <w:spacing w:beforeAutospacing="0" w:afterAutospacing="0" w:line="259" w:lineRule="auto"/>
            </w:pPr>
            <w:r>
              <w:t xml:space="preserve">«Музыка Весны» </w:t>
            </w:r>
          </w:p>
          <w:p w14:paraId="0B0C0DDF" w14:textId="44FEDE96" w:rsidR="001B69AA" w:rsidRDefault="001B69AA" w:rsidP="00350406">
            <w:pPr>
              <w:spacing w:beforeAutospacing="0" w:afterAutospacing="0" w:line="259" w:lineRule="auto"/>
            </w:pPr>
            <w:r>
              <w:t xml:space="preserve">«Зимний свитшот» </w:t>
            </w:r>
          </w:p>
        </w:tc>
        <w:tc>
          <w:tcPr>
            <w:tcW w:w="1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BFCF75" w14:textId="77777777" w:rsidR="001B69AA" w:rsidRDefault="001B69AA" w:rsidP="00350406">
            <w:pPr>
              <w:spacing w:beforeAutospacing="0" w:afterAutospacing="0" w:line="259" w:lineRule="auto"/>
              <w:ind w:right="96"/>
              <w:jc w:val="center"/>
            </w:pPr>
            <w:r>
              <w:t xml:space="preserve">Март </w:t>
            </w:r>
          </w:p>
          <w:p w14:paraId="34867340" w14:textId="77777777" w:rsidR="001B69AA" w:rsidRDefault="001B69AA" w:rsidP="00350406">
            <w:pPr>
              <w:spacing w:beforeAutospacing="0" w:afterAutospacing="0" w:line="259" w:lineRule="auto"/>
              <w:ind w:right="37"/>
              <w:jc w:val="center"/>
            </w:pPr>
            <w:r>
              <w:t xml:space="preserve"> </w:t>
            </w:r>
          </w:p>
          <w:p w14:paraId="25003D7C" w14:textId="77777777" w:rsidR="001B69AA" w:rsidRDefault="001B69AA" w:rsidP="00350406">
            <w:pPr>
              <w:spacing w:beforeAutospacing="0" w:afterAutospacing="0" w:line="259" w:lineRule="auto"/>
              <w:ind w:right="96"/>
              <w:jc w:val="center"/>
            </w:pPr>
            <w:r>
              <w:t xml:space="preserve">Декабрь </w:t>
            </w:r>
          </w:p>
        </w:tc>
        <w:tc>
          <w:tcPr>
            <w:tcW w:w="335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AFED0A" w14:textId="4ADD21A5" w:rsidR="001B69AA" w:rsidRDefault="001B69AA" w:rsidP="00350406">
            <w:pPr>
              <w:spacing w:after="20" w:line="259" w:lineRule="auto"/>
            </w:pPr>
            <w:r>
              <w:t xml:space="preserve">Заместитель директора по </w:t>
            </w:r>
            <w:r w:rsidR="00350406">
              <w:t>У</w:t>
            </w:r>
            <w:r>
              <w:t>В</w:t>
            </w:r>
            <w:r w:rsidR="00350406">
              <w:t xml:space="preserve">Р, </w:t>
            </w:r>
            <w:r>
              <w:t>ВР</w:t>
            </w:r>
            <w:r w:rsidR="00350406">
              <w:t xml:space="preserve">, </w:t>
            </w:r>
            <w:r>
              <w:t xml:space="preserve">Советник директора по воспитанию и взаимодействию с детскими ОО </w:t>
            </w:r>
          </w:p>
        </w:tc>
      </w:tr>
      <w:tr w:rsidR="001B69AA" w14:paraId="531843FD" w14:textId="77777777" w:rsidTr="00350406">
        <w:tblPrEx>
          <w:tblCellMar>
            <w:left w:w="116" w:type="dxa"/>
            <w:right w:w="0" w:type="dxa"/>
          </w:tblCellMar>
        </w:tblPrEx>
        <w:trPr>
          <w:trHeight w:val="345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371D90" w14:textId="77777777" w:rsidR="001B69AA" w:rsidRDefault="001B69AA" w:rsidP="0053379B">
            <w:pPr>
              <w:spacing w:line="259" w:lineRule="auto"/>
              <w:ind w:right="184"/>
              <w:jc w:val="right"/>
            </w:pPr>
            <w:r>
              <w:t>16.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75CC85" w14:textId="77777777" w:rsidR="001B69AA" w:rsidRDefault="001B69AA" w:rsidP="0053379B">
            <w:pPr>
              <w:spacing w:line="259" w:lineRule="auto"/>
            </w:pPr>
            <w:r>
              <w:t xml:space="preserve">Книжная выставка «Все начинается с семьи» </w:t>
            </w:r>
          </w:p>
        </w:tc>
        <w:tc>
          <w:tcPr>
            <w:tcW w:w="1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33CE6C" w14:textId="77777777" w:rsidR="001B69AA" w:rsidRDefault="001B69AA" w:rsidP="0053379B">
            <w:pPr>
              <w:spacing w:line="259" w:lineRule="auto"/>
              <w:ind w:right="96"/>
              <w:jc w:val="center"/>
            </w:pPr>
            <w:r>
              <w:t xml:space="preserve">Март </w:t>
            </w:r>
          </w:p>
        </w:tc>
        <w:tc>
          <w:tcPr>
            <w:tcW w:w="335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8309B6" w14:textId="073A3F9A" w:rsidR="001B69AA" w:rsidRDefault="0046298C" w:rsidP="0053379B">
            <w:pPr>
              <w:spacing w:line="259" w:lineRule="auto"/>
            </w:pPr>
            <w:r>
              <w:t>Б</w:t>
            </w:r>
            <w:r w:rsidR="001B69AA">
              <w:t xml:space="preserve">иблиотекарь </w:t>
            </w:r>
          </w:p>
        </w:tc>
      </w:tr>
      <w:tr w:rsidR="001B69AA" w14:paraId="18D858FD" w14:textId="77777777" w:rsidTr="00350406">
        <w:tblPrEx>
          <w:tblCellMar>
            <w:left w:w="116" w:type="dxa"/>
            <w:right w:w="0" w:type="dxa"/>
          </w:tblCellMar>
        </w:tblPrEx>
        <w:trPr>
          <w:trHeight w:val="48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F51594" w14:textId="77777777" w:rsidR="001B69AA" w:rsidRDefault="001B69AA" w:rsidP="0053379B">
            <w:pPr>
              <w:spacing w:line="259" w:lineRule="auto"/>
              <w:ind w:right="184"/>
              <w:jc w:val="right"/>
            </w:pPr>
            <w:r>
              <w:lastRenderedPageBreak/>
              <w:t>17.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49B259" w14:textId="77777777" w:rsidR="001B69AA" w:rsidRDefault="001B69AA" w:rsidP="0053379B">
            <w:pPr>
              <w:spacing w:line="259" w:lineRule="auto"/>
            </w:pPr>
            <w:r>
              <w:t xml:space="preserve">«Масленица хороша – широка ее душа!» </w:t>
            </w:r>
          </w:p>
        </w:tc>
        <w:tc>
          <w:tcPr>
            <w:tcW w:w="1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4BC32C" w14:textId="77777777" w:rsidR="001B69AA" w:rsidRDefault="001B69AA" w:rsidP="0053379B">
            <w:pPr>
              <w:spacing w:line="259" w:lineRule="auto"/>
              <w:ind w:right="96"/>
              <w:jc w:val="center"/>
            </w:pPr>
            <w:r>
              <w:t xml:space="preserve">Март </w:t>
            </w:r>
          </w:p>
        </w:tc>
        <w:tc>
          <w:tcPr>
            <w:tcW w:w="335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8B235B" w14:textId="77777777" w:rsidR="001B69AA" w:rsidRDefault="001B69AA" w:rsidP="0053379B">
            <w:pPr>
              <w:spacing w:line="259" w:lineRule="auto"/>
            </w:pPr>
            <w:r>
              <w:t xml:space="preserve">Классные руководители </w:t>
            </w:r>
          </w:p>
        </w:tc>
      </w:tr>
      <w:tr w:rsidR="001B69AA" w:rsidRPr="008F62CC" w14:paraId="700F37DB" w14:textId="77777777" w:rsidTr="00350406">
        <w:tblPrEx>
          <w:tblCellMar>
            <w:left w:w="8" w:type="dxa"/>
            <w:right w:w="5" w:type="dxa"/>
          </w:tblCellMar>
        </w:tblPrEx>
        <w:trPr>
          <w:trHeight w:val="840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D1624E" w14:textId="77777777" w:rsidR="001B69AA" w:rsidRDefault="001B69AA" w:rsidP="0053379B">
            <w:pPr>
              <w:spacing w:line="259" w:lineRule="auto"/>
              <w:ind w:right="179"/>
              <w:jc w:val="right"/>
            </w:pPr>
            <w:r>
              <w:t>18.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B545F7" w14:textId="77777777" w:rsidR="001B69AA" w:rsidRDefault="001B69AA" w:rsidP="0053379B">
            <w:pPr>
              <w:spacing w:line="259" w:lineRule="auto"/>
              <w:ind w:left="108" w:right="463"/>
            </w:pPr>
            <w:r>
              <w:t xml:space="preserve">Семейный спортивный праздник «Папа, мама, я – каратистов спортивная семья» </w:t>
            </w:r>
          </w:p>
        </w:tc>
        <w:tc>
          <w:tcPr>
            <w:tcW w:w="1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4A09D7" w14:textId="77777777" w:rsidR="001B69AA" w:rsidRDefault="001B69AA" w:rsidP="0053379B">
            <w:pPr>
              <w:spacing w:line="259" w:lineRule="auto"/>
              <w:ind w:left="9"/>
              <w:jc w:val="center"/>
            </w:pPr>
            <w:r>
              <w:t xml:space="preserve">Март </w:t>
            </w:r>
          </w:p>
        </w:tc>
        <w:tc>
          <w:tcPr>
            <w:tcW w:w="335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6879A4" w14:textId="6C0047BA" w:rsidR="001B69AA" w:rsidRDefault="001B69AA" w:rsidP="0053379B">
            <w:pPr>
              <w:spacing w:line="259" w:lineRule="auto"/>
              <w:ind w:left="108"/>
            </w:pPr>
            <w:r>
              <w:t xml:space="preserve">Учитель физической культуры </w:t>
            </w:r>
            <w:r w:rsidR="00350406">
              <w:t>Горяинова О. Б.</w:t>
            </w:r>
            <w:r>
              <w:t xml:space="preserve"> </w:t>
            </w:r>
          </w:p>
        </w:tc>
      </w:tr>
      <w:tr w:rsidR="001B69AA" w:rsidRPr="008F62CC" w14:paraId="5B4ED39C" w14:textId="77777777" w:rsidTr="006D0F44">
        <w:tblPrEx>
          <w:tblCellMar>
            <w:left w:w="8" w:type="dxa"/>
            <w:right w:w="5" w:type="dxa"/>
          </w:tblCellMar>
        </w:tblPrEx>
        <w:trPr>
          <w:trHeight w:val="949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DEBE01" w14:textId="77777777" w:rsidR="001B69AA" w:rsidRDefault="001B69AA" w:rsidP="0053379B">
            <w:pPr>
              <w:spacing w:line="259" w:lineRule="auto"/>
              <w:ind w:right="179"/>
              <w:jc w:val="right"/>
            </w:pPr>
            <w:r>
              <w:t>19.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2BE025" w14:textId="77777777" w:rsidR="001B69AA" w:rsidRDefault="001B69AA" w:rsidP="0053379B">
            <w:pPr>
              <w:spacing w:line="259" w:lineRule="auto"/>
              <w:ind w:left="108" w:right="48"/>
            </w:pPr>
            <w:r>
              <w:t xml:space="preserve">Урок нравственности «Семейная академия» </w:t>
            </w:r>
          </w:p>
        </w:tc>
        <w:tc>
          <w:tcPr>
            <w:tcW w:w="1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428C42" w14:textId="77777777" w:rsidR="001B69AA" w:rsidRDefault="001B69AA" w:rsidP="0053379B">
            <w:pPr>
              <w:spacing w:line="259" w:lineRule="auto"/>
              <w:ind w:left="9"/>
              <w:jc w:val="center"/>
            </w:pPr>
            <w:r>
              <w:t xml:space="preserve">Апрель </w:t>
            </w:r>
          </w:p>
        </w:tc>
        <w:tc>
          <w:tcPr>
            <w:tcW w:w="335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0BAF40" w14:textId="77777777" w:rsidR="001B69AA" w:rsidRDefault="001B69AA" w:rsidP="0053379B">
            <w:pPr>
              <w:spacing w:line="259" w:lineRule="auto"/>
              <w:ind w:left="108"/>
            </w:pPr>
            <w:r>
              <w:t xml:space="preserve">Советник директора по воспитанию и взаимодействию с детскими ОО </w:t>
            </w:r>
          </w:p>
        </w:tc>
      </w:tr>
      <w:tr w:rsidR="001B69AA" w14:paraId="14D0F7CD" w14:textId="77777777" w:rsidTr="00350406">
        <w:tblPrEx>
          <w:tblCellMar>
            <w:left w:w="8" w:type="dxa"/>
            <w:right w:w="5" w:type="dxa"/>
          </w:tblCellMar>
        </w:tblPrEx>
        <w:trPr>
          <w:trHeight w:val="62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18EBB3" w14:textId="77777777" w:rsidR="001B69AA" w:rsidRDefault="001B69AA" w:rsidP="0053379B">
            <w:pPr>
              <w:spacing w:line="259" w:lineRule="auto"/>
              <w:ind w:right="179"/>
              <w:jc w:val="right"/>
            </w:pPr>
            <w:r>
              <w:t>20.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172C50" w14:textId="77777777" w:rsidR="001B69AA" w:rsidRDefault="001B69AA" w:rsidP="0053379B">
            <w:pPr>
              <w:spacing w:line="259" w:lineRule="auto"/>
              <w:ind w:left="108" w:right="120"/>
            </w:pPr>
            <w:r>
              <w:t xml:space="preserve">Акция «Позвони родителям. Скажи, как ты их любишь»  </w:t>
            </w:r>
          </w:p>
        </w:tc>
        <w:tc>
          <w:tcPr>
            <w:tcW w:w="1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0BBD52" w14:textId="77777777" w:rsidR="001B69AA" w:rsidRDefault="001B69AA" w:rsidP="00350406">
            <w:pPr>
              <w:spacing w:beforeAutospacing="0" w:afterAutospacing="0" w:line="259" w:lineRule="auto"/>
              <w:ind w:left="9"/>
              <w:jc w:val="center"/>
            </w:pPr>
            <w:r>
              <w:t xml:space="preserve">Апрель </w:t>
            </w:r>
          </w:p>
          <w:p w14:paraId="526ADED6" w14:textId="31ABF9A8" w:rsidR="001B69AA" w:rsidRDefault="001B69AA" w:rsidP="00350406">
            <w:pPr>
              <w:spacing w:beforeAutospacing="0" w:afterAutospacing="0" w:line="238" w:lineRule="auto"/>
              <w:jc w:val="center"/>
            </w:pPr>
            <w:r>
              <w:t>Неделя психологи</w:t>
            </w:r>
            <w:r w:rsidR="00350406">
              <w:t>и</w:t>
            </w:r>
          </w:p>
          <w:p w14:paraId="68F38EE2" w14:textId="5AB9A730" w:rsidR="001B69AA" w:rsidRDefault="001B69AA" w:rsidP="00350406">
            <w:pPr>
              <w:spacing w:beforeAutospacing="0" w:afterAutospacing="0" w:line="259" w:lineRule="auto"/>
              <w:ind w:left="16"/>
              <w:jc w:val="center"/>
            </w:pPr>
          </w:p>
        </w:tc>
        <w:tc>
          <w:tcPr>
            <w:tcW w:w="335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BD5774" w14:textId="77777777" w:rsidR="001B69AA" w:rsidRDefault="001B69AA" w:rsidP="0053379B">
            <w:pPr>
              <w:spacing w:line="259" w:lineRule="auto"/>
              <w:ind w:left="108"/>
            </w:pPr>
            <w:r>
              <w:t xml:space="preserve">Педагог-психолог </w:t>
            </w:r>
          </w:p>
        </w:tc>
      </w:tr>
      <w:tr w:rsidR="001B69AA" w14:paraId="3923C879" w14:textId="77777777" w:rsidTr="00350406">
        <w:tblPrEx>
          <w:tblCellMar>
            <w:left w:w="8" w:type="dxa"/>
            <w:right w:w="5" w:type="dxa"/>
          </w:tblCellMar>
        </w:tblPrEx>
        <w:trPr>
          <w:trHeight w:val="565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BF3436" w14:textId="77777777" w:rsidR="001B69AA" w:rsidRDefault="001B69AA" w:rsidP="0053379B">
            <w:pPr>
              <w:spacing w:line="259" w:lineRule="auto"/>
              <w:ind w:right="179"/>
              <w:jc w:val="right"/>
            </w:pPr>
            <w:r>
              <w:t>21.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42D30F" w14:textId="77777777" w:rsidR="001B69AA" w:rsidRDefault="001B69AA" w:rsidP="0053379B">
            <w:pPr>
              <w:spacing w:line="259" w:lineRule="auto"/>
              <w:ind w:left="108" w:right="511"/>
            </w:pPr>
            <w:r>
              <w:t xml:space="preserve">Книжная выставка «В семье единой…» </w:t>
            </w:r>
          </w:p>
        </w:tc>
        <w:tc>
          <w:tcPr>
            <w:tcW w:w="1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A7BF50" w14:textId="77777777" w:rsidR="001B69AA" w:rsidRDefault="001B69AA" w:rsidP="0053379B">
            <w:pPr>
              <w:spacing w:line="259" w:lineRule="auto"/>
              <w:ind w:left="8"/>
              <w:jc w:val="center"/>
            </w:pPr>
            <w:r>
              <w:t xml:space="preserve">Май </w:t>
            </w:r>
          </w:p>
        </w:tc>
        <w:tc>
          <w:tcPr>
            <w:tcW w:w="335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634A3C" w14:textId="3211D444" w:rsidR="001B69AA" w:rsidRDefault="006D0F44" w:rsidP="006D0F44">
            <w:pPr>
              <w:spacing w:line="259" w:lineRule="auto"/>
            </w:pPr>
            <w:r>
              <w:t xml:space="preserve"> Б</w:t>
            </w:r>
            <w:r w:rsidR="001B69AA">
              <w:t xml:space="preserve">иблиотекарь </w:t>
            </w:r>
          </w:p>
        </w:tc>
      </w:tr>
      <w:tr w:rsidR="001B69AA" w14:paraId="0EA44463" w14:textId="77777777" w:rsidTr="00350406">
        <w:tblPrEx>
          <w:tblCellMar>
            <w:left w:w="8" w:type="dxa"/>
            <w:right w:w="5" w:type="dxa"/>
          </w:tblCellMar>
        </w:tblPrEx>
        <w:trPr>
          <w:trHeight w:val="560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CE9A48" w14:textId="77777777" w:rsidR="001B69AA" w:rsidRDefault="001B69AA" w:rsidP="0053379B">
            <w:pPr>
              <w:spacing w:line="259" w:lineRule="auto"/>
              <w:ind w:right="179"/>
              <w:jc w:val="right"/>
            </w:pPr>
            <w:r>
              <w:t>22.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018B36" w14:textId="6AA8E878" w:rsidR="001B69AA" w:rsidRDefault="001B69AA" w:rsidP="0053379B">
            <w:pPr>
              <w:spacing w:line="259" w:lineRule="auto"/>
              <w:ind w:left="108" w:right="459"/>
            </w:pPr>
            <w:r>
              <w:t xml:space="preserve">Спортивный праздник «Папа, мама, </w:t>
            </w:r>
            <w:r w:rsidR="00350406">
              <w:t>я –</w:t>
            </w:r>
            <w:r>
              <w:t xml:space="preserve"> спортивная семья» </w:t>
            </w:r>
            <w:r w:rsidR="00350406">
              <w:t>(1</w:t>
            </w:r>
            <w:r>
              <w:t xml:space="preserve"> классы) </w:t>
            </w:r>
          </w:p>
        </w:tc>
        <w:tc>
          <w:tcPr>
            <w:tcW w:w="1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463BEF" w14:textId="77777777" w:rsidR="001B69AA" w:rsidRDefault="001B69AA" w:rsidP="0053379B">
            <w:pPr>
              <w:spacing w:line="259" w:lineRule="auto"/>
              <w:ind w:left="8"/>
              <w:jc w:val="center"/>
            </w:pPr>
            <w:r>
              <w:t xml:space="preserve">Май </w:t>
            </w:r>
          </w:p>
        </w:tc>
        <w:tc>
          <w:tcPr>
            <w:tcW w:w="335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7604D6" w14:textId="77777777" w:rsidR="001B69AA" w:rsidRDefault="001B69AA" w:rsidP="0053379B">
            <w:pPr>
              <w:spacing w:line="259" w:lineRule="auto"/>
              <w:ind w:left="108"/>
            </w:pPr>
            <w:r>
              <w:t xml:space="preserve">Учителя физической культуры </w:t>
            </w:r>
          </w:p>
        </w:tc>
      </w:tr>
      <w:tr w:rsidR="001B69AA" w14:paraId="44FEFEE8" w14:textId="77777777" w:rsidTr="00350406">
        <w:tblPrEx>
          <w:tblCellMar>
            <w:left w:w="8" w:type="dxa"/>
            <w:right w:w="5" w:type="dxa"/>
          </w:tblCellMar>
        </w:tblPrEx>
        <w:trPr>
          <w:trHeight w:val="1116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E037BF" w14:textId="77777777" w:rsidR="001B69AA" w:rsidRDefault="001B69AA" w:rsidP="0053379B">
            <w:pPr>
              <w:spacing w:line="259" w:lineRule="auto"/>
              <w:ind w:right="179"/>
              <w:jc w:val="right"/>
            </w:pPr>
            <w:r>
              <w:t>23.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C7738E" w14:textId="77777777" w:rsidR="001B69AA" w:rsidRDefault="001B69AA" w:rsidP="0053379B">
            <w:pPr>
              <w:spacing w:line="259" w:lineRule="auto"/>
              <w:ind w:left="108" w:right="1072"/>
            </w:pPr>
            <w:r>
              <w:t xml:space="preserve">Родительское собрание «Семья основа государства», «Роль семьи в выборе профессии школьника» </w:t>
            </w:r>
          </w:p>
        </w:tc>
        <w:tc>
          <w:tcPr>
            <w:tcW w:w="1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A8C7E9" w14:textId="77777777" w:rsidR="001B69AA" w:rsidRDefault="001B69AA" w:rsidP="0053379B">
            <w:pPr>
              <w:spacing w:line="259" w:lineRule="auto"/>
              <w:ind w:left="8"/>
              <w:jc w:val="center"/>
            </w:pPr>
            <w:r>
              <w:t xml:space="preserve">Май </w:t>
            </w:r>
          </w:p>
        </w:tc>
        <w:tc>
          <w:tcPr>
            <w:tcW w:w="335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09E767" w14:textId="77777777" w:rsidR="001B69AA" w:rsidRDefault="001B69AA" w:rsidP="0053379B">
            <w:pPr>
              <w:spacing w:line="259" w:lineRule="auto"/>
              <w:ind w:left="108"/>
            </w:pPr>
            <w:r>
              <w:t xml:space="preserve">Классные руководители </w:t>
            </w:r>
          </w:p>
        </w:tc>
      </w:tr>
      <w:tr w:rsidR="001B69AA" w14:paraId="1271B8B9" w14:textId="77777777" w:rsidTr="00350406">
        <w:tblPrEx>
          <w:tblCellMar>
            <w:left w:w="8" w:type="dxa"/>
            <w:right w:w="5" w:type="dxa"/>
          </w:tblCellMar>
        </w:tblPrEx>
        <w:trPr>
          <w:trHeight w:val="68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85F5BB" w14:textId="77777777" w:rsidR="001B69AA" w:rsidRDefault="001B69AA" w:rsidP="0053379B">
            <w:pPr>
              <w:spacing w:line="259" w:lineRule="auto"/>
              <w:ind w:right="179"/>
              <w:jc w:val="right"/>
            </w:pPr>
            <w:r>
              <w:t>24.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30CC8A" w14:textId="77777777" w:rsidR="001B69AA" w:rsidRDefault="001B69AA" w:rsidP="0053379B">
            <w:pPr>
              <w:spacing w:line="259" w:lineRule="auto"/>
              <w:ind w:left="108"/>
              <w:jc w:val="both"/>
            </w:pPr>
            <w:r>
              <w:t xml:space="preserve">Неделя семейного чтения «Семьи волшебное тепло» </w:t>
            </w:r>
          </w:p>
        </w:tc>
        <w:tc>
          <w:tcPr>
            <w:tcW w:w="1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23C086" w14:textId="521277F5" w:rsidR="001B69AA" w:rsidRDefault="00350406" w:rsidP="0053379B">
            <w:pPr>
              <w:spacing w:line="259" w:lineRule="auto"/>
              <w:ind w:left="123" w:right="59"/>
              <w:jc w:val="center"/>
            </w:pPr>
            <w:r>
              <w:t>3–4 неделя</w:t>
            </w:r>
            <w:r w:rsidR="001B69AA">
              <w:t xml:space="preserve"> мая </w:t>
            </w:r>
          </w:p>
        </w:tc>
        <w:tc>
          <w:tcPr>
            <w:tcW w:w="335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9D87DC" w14:textId="710913A2" w:rsidR="001B69AA" w:rsidRDefault="006D0F44" w:rsidP="0053379B">
            <w:pPr>
              <w:spacing w:line="259" w:lineRule="auto"/>
            </w:pPr>
            <w:r>
              <w:t xml:space="preserve"> </w:t>
            </w:r>
            <w:r w:rsidR="00350406">
              <w:t>Б</w:t>
            </w:r>
            <w:r w:rsidR="001B69AA">
              <w:t xml:space="preserve">иблиотекарь </w:t>
            </w:r>
          </w:p>
        </w:tc>
      </w:tr>
      <w:tr w:rsidR="001B69AA" w14:paraId="14738E64" w14:textId="77777777" w:rsidTr="00350406">
        <w:tblPrEx>
          <w:tblCellMar>
            <w:left w:w="8" w:type="dxa"/>
            <w:right w:w="5" w:type="dxa"/>
          </w:tblCellMar>
        </w:tblPrEx>
        <w:trPr>
          <w:trHeight w:val="836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C854B8" w14:textId="77777777" w:rsidR="001B69AA" w:rsidRDefault="001B69AA" w:rsidP="0053379B">
            <w:pPr>
              <w:spacing w:line="259" w:lineRule="auto"/>
              <w:ind w:right="179"/>
              <w:jc w:val="right"/>
            </w:pPr>
            <w:r>
              <w:t>25.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66E392" w14:textId="77777777" w:rsidR="001B69AA" w:rsidRDefault="001B69AA" w:rsidP="0053379B">
            <w:pPr>
              <w:spacing w:line="277" w:lineRule="auto"/>
              <w:ind w:left="108"/>
            </w:pPr>
            <w:r>
              <w:t xml:space="preserve">Конкурс музейных экспозиций «Моя семейная реликвия» </w:t>
            </w:r>
          </w:p>
          <w:p w14:paraId="0D3531E2" w14:textId="77777777" w:rsidR="001B69AA" w:rsidRDefault="001B69AA" w:rsidP="0053379B">
            <w:pPr>
              <w:spacing w:line="259" w:lineRule="auto"/>
              <w:ind w:left="108"/>
            </w:pPr>
            <w:r>
              <w:t xml:space="preserve"> </w:t>
            </w:r>
          </w:p>
        </w:tc>
        <w:tc>
          <w:tcPr>
            <w:tcW w:w="1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C75669" w14:textId="77777777" w:rsidR="001B69AA" w:rsidRDefault="001B69AA" w:rsidP="0053379B">
            <w:pPr>
              <w:spacing w:line="259" w:lineRule="auto"/>
              <w:ind w:left="17"/>
              <w:jc w:val="center"/>
            </w:pPr>
            <w:r>
              <w:t xml:space="preserve">Май </w:t>
            </w:r>
          </w:p>
        </w:tc>
        <w:tc>
          <w:tcPr>
            <w:tcW w:w="335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4AD389" w14:textId="77777777" w:rsidR="001B69AA" w:rsidRDefault="001B69AA" w:rsidP="0053379B">
            <w:pPr>
              <w:spacing w:line="275" w:lineRule="auto"/>
              <w:ind w:left="108"/>
            </w:pPr>
            <w:r>
              <w:t xml:space="preserve">Руководитель школьного музея </w:t>
            </w:r>
          </w:p>
          <w:p w14:paraId="4FA1FCFE" w14:textId="77777777" w:rsidR="001B69AA" w:rsidRDefault="001B69AA" w:rsidP="0053379B">
            <w:pPr>
              <w:spacing w:line="259" w:lineRule="auto"/>
              <w:ind w:left="108"/>
            </w:pPr>
            <w:r>
              <w:t xml:space="preserve"> </w:t>
            </w:r>
          </w:p>
        </w:tc>
      </w:tr>
      <w:tr w:rsidR="001B69AA" w14:paraId="5D20478A" w14:textId="77777777" w:rsidTr="00350406">
        <w:tblPrEx>
          <w:tblCellMar>
            <w:left w:w="8" w:type="dxa"/>
            <w:right w:w="5" w:type="dxa"/>
          </w:tblCellMar>
        </w:tblPrEx>
        <w:trPr>
          <w:trHeight w:val="68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2A5E4F" w14:textId="77777777" w:rsidR="001B69AA" w:rsidRDefault="001B69AA" w:rsidP="0053379B">
            <w:pPr>
              <w:spacing w:line="259" w:lineRule="auto"/>
              <w:ind w:right="179"/>
              <w:jc w:val="right"/>
            </w:pPr>
            <w:r>
              <w:t>26.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70B737" w14:textId="77777777" w:rsidR="001B69AA" w:rsidRDefault="001B69AA" w:rsidP="0053379B">
            <w:pPr>
              <w:spacing w:line="259" w:lineRule="auto"/>
              <w:ind w:left="108" w:right="175"/>
            </w:pPr>
            <w:r>
              <w:t xml:space="preserve">Час общения «Мы разные! Мы классные!» </w:t>
            </w:r>
          </w:p>
        </w:tc>
        <w:tc>
          <w:tcPr>
            <w:tcW w:w="1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31B3DD" w14:textId="77777777" w:rsidR="001B69AA" w:rsidRDefault="001B69AA" w:rsidP="0053379B">
            <w:pPr>
              <w:spacing w:line="259" w:lineRule="auto"/>
              <w:ind w:left="13"/>
              <w:jc w:val="center"/>
            </w:pPr>
            <w:r>
              <w:t xml:space="preserve">Сентябрь </w:t>
            </w:r>
          </w:p>
        </w:tc>
        <w:tc>
          <w:tcPr>
            <w:tcW w:w="335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CDFAEE" w14:textId="77777777" w:rsidR="001B69AA" w:rsidRDefault="001B69AA" w:rsidP="0053379B">
            <w:pPr>
              <w:spacing w:line="259" w:lineRule="auto"/>
              <w:ind w:left="108"/>
            </w:pPr>
            <w:r>
              <w:t xml:space="preserve">Классные руководители </w:t>
            </w:r>
          </w:p>
        </w:tc>
      </w:tr>
      <w:tr w:rsidR="001B69AA" w14:paraId="5250E9B8" w14:textId="77777777" w:rsidTr="00350406">
        <w:tblPrEx>
          <w:tblCellMar>
            <w:left w:w="8" w:type="dxa"/>
            <w:right w:w="5" w:type="dxa"/>
          </w:tblCellMar>
        </w:tblPrEx>
        <w:trPr>
          <w:trHeight w:val="1209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65531F" w14:textId="77777777" w:rsidR="001B69AA" w:rsidRDefault="001B69AA" w:rsidP="0053379B">
            <w:pPr>
              <w:spacing w:line="259" w:lineRule="auto"/>
              <w:ind w:right="179"/>
              <w:jc w:val="right"/>
            </w:pPr>
            <w:r>
              <w:t>27.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32ABDE" w14:textId="0E8DC68F" w:rsidR="001B69AA" w:rsidRDefault="001B69AA" w:rsidP="0053379B">
            <w:pPr>
              <w:spacing w:line="259" w:lineRule="auto"/>
              <w:ind w:left="108"/>
            </w:pPr>
            <w:r>
              <w:t xml:space="preserve">Мастер-класс по изготовлению сувениров, поздравительных </w:t>
            </w:r>
            <w:r w:rsidR="00350406">
              <w:t>открыток к</w:t>
            </w:r>
            <w:r>
              <w:t xml:space="preserve"> Дню пожилого человека (</w:t>
            </w:r>
            <w:r w:rsidR="00350406">
              <w:t>3–4 классы</w:t>
            </w:r>
            <w:r>
              <w:t xml:space="preserve"> и их родители) </w:t>
            </w:r>
          </w:p>
        </w:tc>
        <w:tc>
          <w:tcPr>
            <w:tcW w:w="1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F85B29" w14:textId="77777777" w:rsidR="001B69AA" w:rsidRDefault="001B69AA" w:rsidP="0053379B">
            <w:pPr>
              <w:spacing w:line="259" w:lineRule="auto"/>
              <w:ind w:left="13"/>
              <w:jc w:val="center"/>
            </w:pPr>
            <w:r>
              <w:t xml:space="preserve">Сентябрь </w:t>
            </w:r>
          </w:p>
        </w:tc>
        <w:tc>
          <w:tcPr>
            <w:tcW w:w="335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CE02DF" w14:textId="77777777" w:rsidR="001B69AA" w:rsidRDefault="001B69AA" w:rsidP="0053379B">
            <w:pPr>
              <w:spacing w:line="259" w:lineRule="auto"/>
              <w:ind w:left="108"/>
            </w:pPr>
            <w:r>
              <w:t xml:space="preserve">Руководитель ШМО начальных классов </w:t>
            </w:r>
          </w:p>
        </w:tc>
      </w:tr>
      <w:tr w:rsidR="001B69AA" w14:paraId="0F335FFB" w14:textId="77777777" w:rsidTr="006D0F44">
        <w:tblPrEx>
          <w:tblCellMar>
            <w:left w:w="8" w:type="dxa"/>
            <w:right w:w="5" w:type="dxa"/>
          </w:tblCellMar>
        </w:tblPrEx>
        <w:trPr>
          <w:trHeight w:val="948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232757" w14:textId="77777777" w:rsidR="001B69AA" w:rsidRDefault="001B69AA" w:rsidP="0053379B">
            <w:pPr>
              <w:spacing w:line="259" w:lineRule="auto"/>
              <w:ind w:right="179"/>
              <w:jc w:val="right"/>
            </w:pPr>
            <w:r>
              <w:t>28.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7A2CAD" w14:textId="04433361" w:rsidR="001B69AA" w:rsidRDefault="001B69AA" w:rsidP="006D0F44">
            <w:pPr>
              <w:spacing w:line="259" w:lineRule="auto"/>
              <w:ind w:left="108"/>
            </w:pPr>
            <w:r>
              <w:t xml:space="preserve">Оформление информационного стенда «Как научиться находить пути взаимодействия с родителями!» </w:t>
            </w:r>
          </w:p>
        </w:tc>
        <w:tc>
          <w:tcPr>
            <w:tcW w:w="1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10D69E" w14:textId="77777777" w:rsidR="001B69AA" w:rsidRDefault="001B69AA" w:rsidP="0053379B">
            <w:pPr>
              <w:spacing w:line="259" w:lineRule="auto"/>
              <w:ind w:left="13"/>
              <w:jc w:val="center"/>
            </w:pPr>
            <w:r>
              <w:t xml:space="preserve">Сентябрь </w:t>
            </w:r>
          </w:p>
        </w:tc>
        <w:tc>
          <w:tcPr>
            <w:tcW w:w="335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064935" w14:textId="77777777" w:rsidR="001B69AA" w:rsidRDefault="001B69AA" w:rsidP="0053379B">
            <w:pPr>
              <w:spacing w:line="259" w:lineRule="auto"/>
              <w:ind w:left="108"/>
            </w:pPr>
            <w:r>
              <w:t xml:space="preserve">Педагог-психолог </w:t>
            </w:r>
          </w:p>
        </w:tc>
      </w:tr>
      <w:tr w:rsidR="001B69AA" w:rsidRPr="008F62CC" w14:paraId="02907B7D" w14:textId="77777777" w:rsidTr="00350406">
        <w:tblPrEx>
          <w:tblCellMar>
            <w:left w:w="8" w:type="dxa"/>
            <w:right w:w="5" w:type="dxa"/>
          </w:tblCellMar>
        </w:tblPrEx>
        <w:trPr>
          <w:trHeight w:val="1059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F5DEF9" w14:textId="77777777" w:rsidR="001B69AA" w:rsidRDefault="001B69AA" w:rsidP="0053379B">
            <w:pPr>
              <w:spacing w:line="259" w:lineRule="auto"/>
              <w:ind w:right="179"/>
              <w:jc w:val="right"/>
            </w:pPr>
            <w:r>
              <w:t>29.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77D88A" w14:textId="77777777" w:rsidR="001B69AA" w:rsidRDefault="001B69AA" w:rsidP="0053379B">
            <w:pPr>
              <w:spacing w:line="259" w:lineRule="auto"/>
              <w:ind w:left="108" w:right="68"/>
            </w:pPr>
            <w:r>
              <w:t xml:space="preserve">Родительские собрания «О внимании и внимательности»; «Причины и последствия детской агрессии»; «О родительском авторитете» </w:t>
            </w:r>
          </w:p>
        </w:tc>
        <w:tc>
          <w:tcPr>
            <w:tcW w:w="1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BAF70F" w14:textId="77777777" w:rsidR="001B69AA" w:rsidRDefault="001B69AA" w:rsidP="0053379B">
            <w:pPr>
              <w:spacing w:line="259" w:lineRule="auto"/>
              <w:jc w:val="center"/>
            </w:pPr>
            <w:r>
              <w:t xml:space="preserve">Октябрь </w:t>
            </w:r>
          </w:p>
        </w:tc>
        <w:tc>
          <w:tcPr>
            <w:tcW w:w="335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AE2364" w14:textId="7B7166B9" w:rsidR="001B69AA" w:rsidRDefault="001B69AA" w:rsidP="00350406">
            <w:pPr>
              <w:spacing w:after="2" w:line="277" w:lineRule="auto"/>
              <w:ind w:left="108"/>
            </w:pPr>
            <w:r>
              <w:t xml:space="preserve">Заместитель директора по </w:t>
            </w:r>
            <w:r w:rsidR="00350406">
              <w:t>У</w:t>
            </w:r>
            <w:r>
              <w:t>В</w:t>
            </w:r>
            <w:r w:rsidR="00350406">
              <w:t xml:space="preserve">Р, </w:t>
            </w:r>
            <w:r>
              <w:t>ВР</w:t>
            </w:r>
            <w:r w:rsidR="00350406">
              <w:t xml:space="preserve">, </w:t>
            </w:r>
            <w:r>
              <w:t xml:space="preserve">Классные руководители </w:t>
            </w:r>
          </w:p>
        </w:tc>
      </w:tr>
      <w:tr w:rsidR="001B69AA" w:rsidRPr="008F62CC" w14:paraId="775DCB3D" w14:textId="77777777" w:rsidTr="00350406">
        <w:tblPrEx>
          <w:tblCellMar>
            <w:left w:w="8" w:type="dxa"/>
            <w:right w:w="5" w:type="dxa"/>
          </w:tblCellMar>
        </w:tblPrEx>
        <w:trPr>
          <w:trHeight w:val="1112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DE1ACF" w14:textId="77777777" w:rsidR="001B69AA" w:rsidRDefault="001B69AA" w:rsidP="0053379B">
            <w:pPr>
              <w:spacing w:line="259" w:lineRule="auto"/>
              <w:ind w:right="179"/>
              <w:jc w:val="right"/>
            </w:pPr>
            <w:r>
              <w:t>30.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60BC98" w14:textId="378C44D0" w:rsidR="001B69AA" w:rsidRDefault="001B69AA" w:rsidP="00350406">
            <w:pPr>
              <w:spacing w:line="258" w:lineRule="auto"/>
              <w:ind w:left="108"/>
            </w:pPr>
            <w:r>
              <w:t xml:space="preserve">Тематический педагогический совет «Взаимодействие семьи и школы в </w:t>
            </w:r>
            <w:r w:rsidR="00350406">
              <w:t>интересах развития</w:t>
            </w:r>
            <w:r>
              <w:t xml:space="preserve"> личности ученика, ее успешности»</w:t>
            </w:r>
          </w:p>
        </w:tc>
        <w:tc>
          <w:tcPr>
            <w:tcW w:w="1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2FC905" w14:textId="77777777" w:rsidR="001B69AA" w:rsidRDefault="001B69AA" w:rsidP="0053379B">
            <w:pPr>
              <w:spacing w:line="259" w:lineRule="auto"/>
              <w:ind w:left="18"/>
              <w:jc w:val="center"/>
            </w:pPr>
            <w:r>
              <w:t xml:space="preserve">Октябрь </w:t>
            </w:r>
          </w:p>
        </w:tc>
        <w:tc>
          <w:tcPr>
            <w:tcW w:w="335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3F8854" w14:textId="205EC0D0" w:rsidR="001B69AA" w:rsidRDefault="001B69AA" w:rsidP="0053379B">
            <w:pPr>
              <w:spacing w:line="259" w:lineRule="auto"/>
              <w:ind w:left="108"/>
            </w:pPr>
            <w:r>
              <w:t xml:space="preserve">Заместители директора </w:t>
            </w:r>
            <w:r w:rsidR="006D0F44">
              <w:t>по УВР, ВР</w:t>
            </w:r>
          </w:p>
        </w:tc>
      </w:tr>
      <w:tr w:rsidR="001B69AA" w:rsidRPr="008F62CC" w14:paraId="627F9578" w14:textId="77777777" w:rsidTr="00350406">
        <w:tblPrEx>
          <w:tblCellMar>
            <w:left w:w="8" w:type="dxa"/>
            <w:right w:w="5" w:type="dxa"/>
          </w:tblCellMar>
        </w:tblPrEx>
        <w:trPr>
          <w:trHeight w:val="840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4AE35C" w14:textId="77777777" w:rsidR="001B69AA" w:rsidRDefault="001B69AA" w:rsidP="0053379B">
            <w:pPr>
              <w:spacing w:line="259" w:lineRule="auto"/>
              <w:ind w:right="179"/>
              <w:jc w:val="right"/>
            </w:pPr>
            <w:r>
              <w:t>31.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013889" w14:textId="77777777" w:rsidR="001B69AA" w:rsidRDefault="001B69AA" w:rsidP="0053379B">
            <w:pPr>
              <w:spacing w:line="259" w:lineRule="auto"/>
              <w:ind w:left="108"/>
            </w:pPr>
            <w:r>
              <w:t xml:space="preserve">Познавательный час «Семья и семейные традиции </w:t>
            </w:r>
          </w:p>
        </w:tc>
        <w:tc>
          <w:tcPr>
            <w:tcW w:w="1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E299C3" w14:textId="77777777" w:rsidR="001B69AA" w:rsidRDefault="001B69AA" w:rsidP="0053379B">
            <w:pPr>
              <w:spacing w:line="259" w:lineRule="auto"/>
              <w:ind w:left="2"/>
              <w:jc w:val="center"/>
            </w:pPr>
            <w:r>
              <w:t xml:space="preserve">Ноябрь </w:t>
            </w:r>
          </w:p>
        </w:tc>
        <w:tc>
          <w:tcPr>
            <w:tcW w:w="335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5EA8D3" w14:textId="3A27E693" w:rsidR="001B69AA" w:rsidRDefault="001B69AA" w:rsidP="00350406">
            <w:pPr>
              <w:spacing w:line="239" w:lineRule="auto"/>
              <w:ind w:left="108"/>
            </w:pPr>
            <w:r>
              <w:t xml:space="preserve">Советник директора по воспитанию и взаимодействию с детскими </w:t>
            </w:r>
            <w:r w:rsidR="00350406">
              <w:t>ОО</w:t>
            </w:r>
          </w:p>
        </w:tc>
      </w:tr>
      <w:tr w:rsidR="001B69AA" w14:paraId="1902289B" w14:textId="77777777" w:rsidTr="00350406">
        <w:tblPrEx>
          <w:tblCellMar>
            <w:left w:w="8" w:type="dxa"/>
            <w:right w:w="5" w:type="dxa"/>
          </w:tblCellMar>
        </w:tblPrEx>
        <w:trPr>
          <w:trHeight w:val="840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3B62B4" w14:textId="77777777" w:rsidR="001B69AA" w:rsidRDefault="001B69AA" w:rsidP="0053379B">
            <w:pPr>
              <w:spacing w:line="259" w:lineRule="auto"/>
              <w:ind w:right="120"/>
              <w:jc w:val="right"/>
            </w:pPr>
            <w:r>
              <w:t>32.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467C5D" w14:textId="1DDA0A50" w:rsidR="001B69AA" w:rsidRDefault="001B69AA" w:rsidP="0053379B">
            <w:pPr>
              <w:spacing w:line="259" w:lineRule="auto"/>
              <w:ind w:left="108" w:right="123"/>
              <w:jc w:val="both"/>
            </w:pPr>
            <w:r>
              <w:t xml:space="preserve">Мастер-класс по изготовлению сувениров, поздравительных </w:t>
            </w:r>
            <w:r w:rsidR="00350406">
              <w:t>открыток «</w:t>
            </w:r>
            <w:r>
              <w:t>Любимой маме…» (</w:t>
            </w:r>
            <w:r w:rsidR="00350406">
              <w:t>3–4 классы</w:t>
            </w:r>
            <w:r>
              <w:t xml:space="preserve"> и их родители) </w:t>
            </w:r>
          </w:p>
        </w:tc>
        <w:tc>
          <w:tcPr>
            <w:tcW w:w="1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1DE80E" w14:textId="77777777" w:rsidR="001B69AA" w:rsidRDefault="001B69AA" w:rsidP="0053379B">
            <w:pPr>
              <w:spacing w:line="259" w:lineRule="auto"/>
              <w:ind w:left="61"/>
              <w:jc w:val="center"/>
            </w:pPr>
            <w:r>
              <w:t xml:space="preserve">Ноябрь </w:t>
            </w:r>
          </w:p>
        </w:tc>
        <w:tc>
          <w:tcPr>
            <w:tcW w:w="335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5C4CFC" w14:textId="77777777" w:rsidR="001B69AA" w:rsidRDefault="001B69AA" w:rsidP="0053379B">
            <w:pPr>
              <w:spacing w:line="259" w:lineRule="auto"/>
              <w:ind w:left="108"/>
            </w:pPr>
            <w:r>
              <w:t xml:space="preserve">Руководитель ШМО начальных классов </w:t>
            </w:r>
          </w:p>
        </w:tc>
      </w:tr>
      <w:tr w:rsidR="001B69AA" w14:paraId="74D1B6E9" w14:textId="77777777" w:rsidTr="00350406">
        <w:tblPrEx>
          <w:tblCellMar>
            <w:left w:w="8" w:type="dxa"/>
            <w:right w:w="5" w:type="dxa"/>
          </w:tblCellMar>
        </w:tblPrEx>
        <w:trPr>
          <w:trHeight w:val="668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DC799C" w14:textId="77777777" w:rsidR="001B69AA" w:rsidRDefault="001B69AA" w:rsidP="0053379B">
            <w:pPr>
              <w:spacing w:line="259" w:lineRule="auto"/>
              <w:ind w:right="120"/>
              <w:jc w:val="right"/>
            </w:pPr>
            <w:r>
              <w:t>33.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320B18" w14:textId="77777777" w:rsidR="001B69AA" w:rsidRDefault="001B69AA" w:rsidP="0053379B">
            <w:pPr>
              <w:spacing w:line="259" w:lineRule="auto"/>
              <w:ind w:left="108"/>
            </w:pPr>
            <w:r>
              <w:t xml:space="preserve">Книжная выставка «Под знаком мира, дружбы и добра…» </w:t>
            </w:r>
          </w:p>
        </w:tc>
        <w:tc>
          <w:tcPr>
            <w:tcW w:w="1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E0851E" w14:textId="77777777" w:rsidR="001B69AA" w:rsidRDefault="001B69AA" w:rsidP="0053379B">
            <w:pPr>
              <w:spacing w:line="259" w:lineRule="auto"/>
              <w:ind w:left="61"/>
              <w:jc w:val="center"/>
            </w:pPr>
            <w:r>
              <w:t xml:space="preserve">Ноябрь </w:t>
            </w:r>
          </w:p>
        </w:tc>
        <w:tc>
          <w:tcPr>
            <w:tcW w:w="335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5FA1DF" w14:textId="59417ED6" w:rsidR="001B69AA" w:rsidRDefault="00350406" w:rsidP="0053379B">
            <w:pPr>
              <w:spacing w:line="259" w:lineRule="auto"/>
              <w:ind w:left="108"/>
            </w:pPr>
            <w:r>
              <w:t>Б</w:t>
            </w:r>
            <w:r w:rsidR="001B69AA">
              <w:t xml:space="preserve">иблиотекарь </w:t>
            </w:r>
          </w:p>
        </w:tc>
      </w:tr>
      <w:tr w:rsidR="001B69AA" w14:paraId="5FC25B7C" w14:textId="77777777" w:rsidTr="00350406">
        <w:tblPrEx>
          <w:tblCellMar>
            <w:left w:w="8" w:type="dxa"/>
            <w:right w:w="5" w:type="dxa"/>
          </w:tblCellMar>
        </w:tblPrEx>
        <w:trPr>
          <w:trHeight w:val="56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62ECC0" w14:textId="77777777" w:rsidR="001B69AA" w:rsidRDefault="001B69AA" w:rsidP="0053379B">
            <w:pPr>
              <w:spacing w:line="259" w:lineRule="auto"/>
              <w:ind w:right="120"/>
              <w:jc w:val="right"/>
            </w:pPr>
            <w:r>
              <w:lastRenderedPageBreak/>
              <w:t>34.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214F00" w14:textId="77777777" w:rsidR="001B69AA" w:rsidRDefault="001B69AA" w:rsidP="0053379B">
            <w:pPr>
              <w:spacing w:line="259" w:lineRule="auto"/>
              <w:ind w:left="108"/>
            </w:pPr>
            <w:r>
              <w:t xml:space="preserve">Акция «Я и моя семья» </w:t>
            </w:r>
          </w:p>
        </w:tc>
        <w:tc>
          <w:tcPr>
            <w:tcW w:w="1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E09742" w14:textId="77777777" w:rsidR="001B69AA" w:rsidRDefault="001B69AA" w:rsidP="0053379B">
            <w:pPr>
              <w:spacing w:line="259" w:lineRule="auto"/>
              <w:ind w:left="68"/>
              <w:jc w:val="center"/>
            </w:pPr>
            <w:r>
              <w:t xml:space="preserve">Декабрь </w:t>
            </w:r>
          </w:p>
        </w:tc>
        <w:tc>
          <w:tcPr>
            <w:tcW w:w="335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1773CD" w14:textId="77777777" w:rsidR="001B69AA" w:rsidRDefault="001B69AA" w:rsidP="0053379B">
            <w:pPr>
              <w:spacing w:line="259" w:lineRule="auto"/>
              <w:ind w:left="108"/>
            </w:pPr>
            <w:r>
              <w:t xml:space="preserve">Педагог-психолог </w:t>
            </w:r>
          </w:p>
        </w:tc>
      </w:tr>
      <w:tr w:rsidR="001B69AA" w:rsidRPr="008F62CC" w14:paraId="75D4F85A" w14:textId="77777777" w:rsidTr="006D0F44">
        <w:tblPrEx>
          <w:tblCellMar>
            <w:left w:w="8" w:type="dxa"/>
            <w:right w:w="5" w:type="dxa"/>
          </w:tblCellMar>
        </w:tblPrEx>
        <w:trPr>
          <w:trHeight w:val="728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3C7FFC" w14:textId="77777777" w:rsidR="001B69AA" w:rsidRDefault="001B69AA" w:rsidP="0053379B">
            <w:pPr>
              <w:spacing w:line="259" w:lineRule="auto"/>
              <w:ind w:right="120"/>
              <w:jc w:val="right"/>
            </w:pPr>
            <w:r>
              <w:t>35.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06BB84" w14:textId="77777777" w:rsidR="001B69AA" w:rsidRDefault="001B69AA" w:rsidP="0053379B">
            <w:pPr>
              <w:spacing w:line="259" w:lineRule="auto"/>
            </w:pPr>
            <w:r>
              <w:t xml:space="preserve">Выставка творческих работ «Новый год – семейный праздник» </w:t>
            </w:r>
          </w:p>
        </w:tc>
        <w:tc>
          <w:tcPr>
            <w:tcW w:w="1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54900B" w14:textId="77777777" w:rsidR="001B69AA" w:rsidRDefault="001B69AA" w:rsidP="0053379B">
            <w:pPr>
              <w:spacing w:line="259" w:lineRule="auto"/>
              <w:ind w:left="68"/>
              <w:jc w:val="center"/>
            </w:pPr>
            <w:r>
              <w:t xml:space="preserve">Декабрь </w:t>
            </w:r>
          </w:p>
        </w:tc>
        <w:tc>
          <w:tcPr>
            <w:tcW w:w="335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26CEB7" w14:textId="77777777" w:rsidR="001B69AA" w:rsidRDefault="001B69AA" w:rsidP="0053379B">
            <w:pPr>
              <w:spacing w:line="259" w:lineRule="auto"/>
              <w:ind w:left="108" w:right="183"/>
            </w:pPr>
            <w:r>
              <w:t xml:space="preserve">Советник директора по воспитанию и взаимодействию с детскими ОО </w:t>
            </w:r>
          </w:p>
        </w:tc>
      </w:tr>
      <w:tr w:rsidR="001B69AA" w:rsidRPr="008F62CC" w14:paraId="669118DB" w14:textId="77777777" w:rsidTr="006D0F44">
        <w:tblPrEx>
          <w:tblCellMar>
            <w:left w:w="8" w:type="dxa"/>
            <w:right w:w="5" w:type="dxa"/>
          </w:tblCellMar>
        </w:tblPrEx>
        <w:trPr>
          <w:trHeight w:val="1308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48858B" w14:textId="77777777" w:rsidR="001B69AA" w:rsidRDefault="001B69AA" w:rsidP="0053379B">
            <w:pPr>
              <w:spacing w:line="259" w:lineRule="auto"/>
              <w:ind w:right="120"/>
              <w:jc w:val="right"/>
            </w:pPr>
            <w:r>
              <w:t>36.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37C7E4" w14:textId="77777777" w:rsidR="001B69AA" w:rsidRDefault="001B69AA" w:rsidP="0053379B">
            <w:pPr>
              <w:spacing w:line="259" w:lineRule="auto"/>
              <w:ind w:left="108" w:right="340"/>
            </w:pPr>
            <w:r>
              <w:t xml:space="preserve">Подведение итогов по реализации плана Года семьи </w:t>
            </w:r>
          </w:p>
        </w:tc>
        <w:tc>
          <w:tcPr>
            <w:tcW w:w="1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FC379E" w14:textId="77777777" w:rsidR="001B69AA" w:rsidRDefault="001B69AA" w:rsidP="0053379B">
            <w:pPr>
              <w:spacing w:line="259" w:lineRule="auto"/>
              <w:ind w:left="84"/>
              <w:jc w:val="center"/>
            </w:pPr>
            <w:r>
              <w:t xml:space="preserve">Декабрь </w:t>
            </w:r>
          </w:p>
        </w:tc>
        <w:tc>
          <w:tcPr>
            <w:tcW w:w="335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98D0DB" w14:textId="2EFEFEC7" w:rsidR="001B69AA" w:rsidRDefault="001B69AA" w:rsidP="00350406">
            <w:pPr>
              <w:spacing w:line="277" w:lineRule="auto"/>
              <w:ind w:left="108" w:right="404"/>
            </w:pPr>
            <w:r>
              <w:t xml:space="preserve">Заместитель директора по </w:t>
            </w:r>
            <w:r w:rsidR="00350406">
              <w:t>У</w:t>
            </w:r>
            <w:r>
              <w:t>ВР</w:t>
            </w:r>
            <w:r w:rsidR="00350406">
              <w:t xml:space="preserve">, ВР, </w:t>
            </w:r>
            <w:r>
              <w:t xml:space="preserve">Советник директора по воспитанию и взаимодействию с детскими ОО </w:t>
            </w:r>
          </w:p>
        </w:tc>
      </w:tr>
    </w:tbl>
    <w:p w14:paraId="657CD4C3" w14:textId="2AC2F350" w:rsidR="00184C49" w:rsidRDefault="001B69AA" w:rsidP="006D0F44">
      <w:pPr>
        <w:spacing w:after="31" w:line="259" w:lineRule="auto"/>
        <w:jc w:val="both"/>
        <w:rPr>
          <w:rFonts w:cs="Times New Roman"/>
          <w:color w:val="000000"/>
          <w:sz w:val="24"/>
          <w:szCs w:val="24"/>
          <w:lang w:val="ru-RU"/>
        </w:rPr>
      </w:pPr>
      <w:r w:rsidRPr="00350406">
        <w:rPr>
          <w:lang w:val="ru-RU"/>
        </w:rPr>
        <w:t xml:space="preserve"> </w:t>
      </w:r>
      <w:r w:rsidR="00B74B53">
        <w:rPr>
          <w:rFonts w:cs="Times New Roman"/>
          <w:color w:val="000000"/>
          <w:sz w:val="24"/>
          <w:szCs w:val="24"/>
          <w:lang w:val="ru-RU"/>
        </w:rPr>
        <w:t>Всего в 2024 году охвачены мероприятиями к Году семьи 100 процентов обучающихся школы и 75 процентов семей обучающихся.</w:t>
      </w:r>
    </w:p>
    <w:p w14:paraId="00FB2CDD" w14:textId="77777777" w:rsidR="00184C49" w:rsidRDefault="00B74B53" w:rsidP="006D0F44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4. В течение года обучающиеся и родители приняли участие в наиболее значимых федеральных, региональных и муниципальных мероприятиях:</w:t>
      </w:r>
    </w:p>
    <w:p w14:paraId="3EF4BC9A" w14:textId="77777777" w:rsidR="00184C49" w:rsidRDefault="00B74B53">
      <w:pPr>
        <w:pStyle w:val="ab"/>
        <w:numPr>
          <w:ilvl w:val="0"/>
          <w:numId w:val="61"/>
        </w:numPr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 xml:space="preserve">Квест – игра </w:t>
      </w:r>
    </w:p>
    <w:p w14:paraId="4DF44121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Было проведено анкетирование с целью исследования семейных ценностей, нравственных позиций современных школьников в отношении к семье. По результатам анкетирования обучающихся можно следующие выводы:</w:t>
      </w:r>
    </w:p>
    <w:p w14:paraId="2E73647C" w14:textId="77777777" w:rsidR="00184C49" w:rsidRDefault="00B74B53" w:rsidP="008D4DED">
      <w:pPr>
        <w:numPr>
          <w:ilvl w:val="0"/>
          <w:numId w:val="17"/>
        </w:numPr>
        <w:tabs>
          <w:tab w:val="clear" w:pos="720"/>
          <w:tab w:val="num" w:pos="851"/>
        </w:tabs>
        <w:spacing w:before="280"/>
        <w:ind w:left="780" w:right="180"/>
        <w:contextualSpacing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для 98% опрошенных на первом месте семья;</w:t>
      </w:r>
    </w:p>
    <w:p w14:paraId="1BE2A631" w14:textId="77777777" w:rsidR="00184C49" w:rsidRDefault="00B74B53" w:rsidP="008D4DED">
      <w:pPr>
        <w:numPr>
          <w:ilvl w:val="0"/>
          <w:numId w:val="17"/>
        </w:numPr>
        <w:tabs>
          <w:tab w:val="clear" w:pos="720"/>
          <w:tab w:val="num" w:pos="993"/>
        </w:tabs>
        <w:spacing w:after="280"/>
        <w:ind w:left="780" w:right="180" w:hanging="354"/>
        <w:contextualSpacing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почти все старшеклассники считают, что залогом счастливой семейной жизни могут быть только браки, заключенные по любви.</w:t>
      </w:r>
    </w:p>
    <w:p w14:paraId="610E61AB" w14:textId="77777777" w:rsidR="00184C49" w:rsidRDefault="00184C49">
      <w:pPr>
        <w:spacing w:before="280" w:after="280"/>
        <w:ind w:left="780" w:right="180"/>
        <w:contextualSpacing/>
        <w:rPr>
          <w:rFonts w:cs="Times New Roman"/>
          <w:color w:val="000000"/>
          <w:sz w:val="24"/>
          <w:szCs w:val="24"/>
          <w:lang w:val="ru-RU"/>
        </w:rPr>
      </w:pPr>
    </w:p>
    <w:p w14:paraId="7FC5BBFA" w14:textId="77777777" w:rsidR="00184C49" w:rsidRPr="008D4DED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 w:rsidRPr="008D4DED">
        <w:rPr>
          <w:rFonts w:cs="Times New Roman"/>
          <w:b/>
          <w:bCs/>
          <w:color w:val="000000"/>
          <w:sz w:val="24"/>
          <w:szCs w:val="24"/>
          <w:lang w:val="ru-RU"/>
        </w:rPr>
        <w:t>Организация профориентации</w:t>
      </w:r>
    </w:p>
    <w:p w14:paraId="5FC9645F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В 2024 году профориентация школьников в МБОУ «Гоноховская СОШ Завьяловского района» проводилась через внедрение Единой модели профориентации и реализацию профминимума.</w:t>
      </w:r>
    </w:p>
    <w:p w14:paraId="4C1C88C5" w14:textId="4F91F8F2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 xml:space="preserve">Во втором полугодии 2023/24 учебного года профориентация школьников проводилась в соответствии с Методическими рекомендациями </w:t>
      </w:r>
      <w:r w:rsidR="008D4DED">
        <w:rPr>
          <w:rFonts w:cs="Times New Roman"/>
          <w:color w:val="000000"/>
          <w:sz w:val="24"/>
          <w:szCs w:val="24"/>
          <w:lang w:val="ru-RU"/>
        </w:rPr>
        <w:t>и Порядком</w:t>
      </w:r>
      <w:r>
        <w:rPr>
          <w:rFonts w:cs="Times New Roman"/>
          <w:color w:val="000000"/>
          <w:sz w:val="24"/>
          <w:szCs w:val="24"/>
          <w:lang w:val="ru-RU"/>
        </w:rPr>
        <w:t xml:space="preserve"> реализации профориентационного минимума в 2023/24 учебном году. В первом полугодии 2024/25 учебного года – в соответствии с методическими рекомендациями по реализации Единой модели профориентации школьников в 2024/25 учебном году (письмо от 23.08.2024 № АЗ-1705/05).</w:t>
      </w:r>
    </w:p>
    <w:p w14:paraId="7DB7DBDB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Во втором полугодии 2023/24 учебного года профориентация школьников проводилась без участия в проекте «Билет в будущее». В первом полугодии 2024/25 учебного года школа стала участником проекта и получила доступ к школьному сегменту платформы «Билет в будущее».</w:t>
      </w:r>
    </w:p>
    <w:p w14:paraId="117A6F26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В 2024 году профориентационный минимум для обучающихся 6–11-х классов школа реализовывала на базовом уровне. План мероприятий включал все необходимые мероприятия, предусмотренные для базового уровня.</w:t>
      </w:r>
    </w:p>
    <w:p w14:paraId="2106D1C2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Для реализации программы базового уровня и для участия обучающихся 6–11-х классов в профориентационной деятельности в школе были созданы следующие организационные и методические условия:</w:t>
      </w:r>
    </w:p>
    <w:p w14:paraId="1DA9C7DC" w14:textId="07374A03" w:rsidR="00184C49" w:rsidRDefault="00B74B53">
      <w:pPr>
        <w:numPr>
          <w:ilvl w:val="0"/>
          <w:numId w:val="18"/>
        </w:numPr>
        <w:tabs>
          <w:tab w:val="clear" w:pos="720"/>
          <w:tab w:val="left" w:pos="851"/>
        </w:tabs>
        <w:spacing w:before="280"/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 xml:space="preserve">назначен ответственный по профориентации – заместитель директора по воспитательной работе Юракова </w:t>
      </w:r>
      <w:r w:rsidR="008D4DED">
        <w:rPr>
          <w:rFonts w:cs="Times New Roman"/>
          <w:color w:val="000000"/>
          <w:sz w:val="24"/>
          <w:szCs w:val="24"/>
          <w:lang w:val="ru-RU"/>
        </w:rPr>
        <w:t>Н. А.</w:t>
      </w:r>
      <w:r>
        <w:rPr>
          <w:rFonts w:cs="Times New Roman"/>
          <w:color w:val="000000"/>
          <w:sz w:val="24"/>
          <w:szCs w:val="24"/>
          <w:lang w:val="ru-RU"/>
        </w:rPr>
        <w:t>;</w:t>
      </w:r>
    </w:p>
    <w:p w14:paraId="1565083C" w14:textId="6F1F0EC8" w:rsidR="00184C49" w:rsidRDefault="00B74B53">
      <w:pPr>
        <w:numPr>
          <w:ilvl w:val="0"/>
          <w:numId w:val="18"/>
        </w:numPr>
        <w:tabs>
          <w:tab w:val="clear" w:pos="720"/>
          <w:tab w:val="left" w:pos="851"/>
        </w:tabs>
        <w:ind w:left="780" w:right="180"/>
        <w:contextualSpacing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определены ответственные специалисты по организации профориентационной работы – классные руководители 6–11-х классов, педагог-психолог Симоненко</w:t>
      </w:r>
      <w:r w:rsidR="008D4DED">
        <w:rPr>
          <w:rFonts w:cs="Times New Roman"/>
          <w:color w:val="000000"/>
          <w:sz w:val="24"/>
          <w:szCs w:val="24"/>
          <w:lang w:val="ru-RU"/>
        </w:rPr>
        <w:t xml:space="preserve"> </w:t>
      </w:r>
      <w:r>
        <w:rPr>
          <w:rFonts w:cs="Times New Roman"/>
          <w:color w:val="000000"/>
          <w:sz w:val="24"/>
          <w:szCs w:val="24"/>
          <w:lang w:val="ru-RU"/>
        </w:rPr>
        <w:t>А. В.;</w:t>
      </w:r>
    </w:p>
    <w:p w14:paraId="5FF999F2" w14:textId="77777777" w:rsidR="00184C49" w:rsidRDefault="00B74B53">
      <w:pPr>
        <w:numPr>
          <w:ilvl w:val="0"/>
          <w:numId w:val="18"/>
        </w:numPr>
        <w:tabs>
          <w:tab w:val="clear" w:pos="720"/>
          <w:tab w:val="left" w:pos="851"/>
        </w:tabs>
        <w:ind w:left="780" w:right="180"/>
        <w:contextualSpacing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lastRenderedPageBreak/>
        <w:t>сформированы учебные группы для участия в профориентационных мероприятиях из числа обучающихся 6–11-х классов;</w:t>
      </w:r>
    </w:p>
    <w:p w14:paraId="0593C2F1" w14:textId="77777777" w:rsidR="00184C49" w:rsidRDefault="00B74B53">
      <w:pPr>
        <w:numPr>
          <w:ilvl w:val="0"/>
          <w:numId w:val="18"/>
        </w:numPr>
        <w:tabs>
          <w:tab w:val="clear" w:pos="720"/>
          <w:tab w:val="left" w:pos="851"/>
        </w:tabs>
        <w:spacing w:after="280"/>
        <w:ind w:left="780" w:right="1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разработан план профориентационной работы с учетом возрастных и индивидуальных особенностей обучающихся.</w:t>
      </w:r>
    </w:p>
    <w:p w14:paraId="10AA4BDB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Для реализации профориентационного минимума привлечены партнеры:</w:t>
      </w:r>
    </w:p>
    <w:p w14:paraId="702CBBCA" w14:textId="77777777" w:rsidR="00184C49" w:rsidRDefault="00B74B53">
      <w:pPr>
        <w:numPr>
          <w:ilvl w:val="0"/>
          <w:numId w:val="19"/>
        </w:numPr>
        <w:spacing w:before="280"/>
        <w:ind w:left="780" w:right="180"/>
        <w:contextualSpacing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  <w:lang w:val="ru-RU"/>
        </w:rPr>
        <w:t>СПК «Путь к коммунизму»;</w:t>
      </w:r>
    </w:p>
    <w:p w14:paraId="7F2D2D2A" w14:textId="77777777" w:rsidR="00184C49" w:rsidRDefault="00B74B53">
      <w:pPr>
        <w:numPr>
          <w:ilvl w:val="0"/>
          <w:numId w:val="19"/>
        </w:numPr>
        <w:ind w:left="780" w:right="180"/>
        <w:contextualSpacing/>
        <w:rPr>
          <w:rFonts w:cs="Times New Roman"/>
          <w:sz w:val="24"/>
          <w:szCs w:val="24"/>
          <w:lang w:val="ru-RU"/>
        </w:rPr>
      </w:pPr>
      <w:r>
        <w:rPr>
          <w:rFonts w:cs="Times New Roman"/>
          <w:sz w:val="24"/>
          <w:szCs w:val="24"/>
          <w:lang w:val="ru-RU"/>
        </w:rPr>
        <w:t>Филиал МБУ МФКЦ Завьяловского района Гоноховский дом культуры;</w:t>
      </w:r>
    </w:p>
    <w:p w14:paraId="032A9CF9" w14:textId="6CE5F69B" w:rsidR="00184C49" w:rsidRPr="00E216EA" w:rsidRDefault="008D4DED" w:rsidP="00E216EA">
      <w:pPr>
        <w:numPr>
          <w:ilvl w:val="0"/>
          <w:numId w:val="19"/>
        </w:numPr>
        <w:spacing w:beforeAutospacing="0" w:afterAutospacing="0"/>
        <w:ind w:left="780" w:right="180"/>
        <w:contextualSpacing/>
        <w:rPr>
          <w:rFonts w:cs="Times New Roman"/>
          <w:sz w:val="24"/>
          <w:szCs w:val="24"/>
          <w:lang w:val="ru-RU"/>
        </w:rPr>
      </w:pPr>
      <w:r w:rsidRPr="00E216EA">
        <w:rPr>
          <w:rFonts w:cs="Times New Roman"/>
          <w:sz w:val="24"/>
          <w:szCs w:val="24"/>
          <w:lang w:val="ru-RU"/>
        </w:rPr>
        <w:t>ФЛ КГБУЗ</w:t>
      </w:r>
      <w:r w:rsidR="00E216EA">
        <w:rPr>
          <w:rFonts w:cs="Times New Roman"/>
          <w:sz w:val="24"/>
          <w:szCs w:val="24"/>
          <w:lang w:val="ru-RU"/>
        </w:rPr>
        <w:t xml:space="preserve"> «</w:t>
      </w:r>
      <w:r w:rsidRPr="00E216EA">
        <w:rPr>
          <w:rFonts w:cs="Times New Roman"/>
          <w:sz w:val="24"/>
          <w:szCs w:val="24"/>
          <w:lang w:val="ru-RU"/>
        </w:rPr>
        <w:t>Ц</w:t>
      </w:r>
      <w:r w:rsidR="00E216EA">
        <w:rPr>
          <w:rFonts w:cs="Times New Roman"/>
          <w:sz w:val="24"/>
          <w:szCs w:val="24"/>
          <w:lang w:val="ru-RU"/>
        </w:rPr>
        <w:t xml:space="preserve">ентральная районная больница» </w:t>
      </w:r>
      <w:r w:rsidR="00E216EA" w:rsidRPr="00E216EA">
        <w:rPr>
          <w:rFonts w:cs="Times New Roman"/>
          <w:sz w:val="24"/>
          <w:szCs w:val="24"/>
          <w:lang w:val="ru-RU"/>
        </w:rPr>
        <w:t>Гоноховская СВА</w:t>
      </w:r>
      <w:r w:rsidR="00E216EA">
        <w:rPr>
          <w:rFonts w:cs="Times New Roman"/>
          <w:sz w:val="24"/>
          <w:szCs w:val="24"/>
          <w:lang w:val="ru-RU"/>
        </w:rPr>
        <w:t>.</w:t>
      </w:r>
    </w:p>
    <w:p w14:paraId="290BEB99" w14:textId="77777777" w:rsidR="00E216EA" w:rsidRDefault="00E216EA" w:rsidP="00E216EA">
      <w:pPr>
        <w:spacing w:beforeAutospacing="0" w:afterAutospacing="0"/>
        <w:jc w:val="both"/>
        <w:rPr>
          <w:rFonts w:cs="Times New Roman"/>
          <w:color w:val="000000"/>
          <w:sz w:val="24"/>
          <w:szCs w:val="24"/>
          <w:lang w:val="ru-RU"/>
        </w:rPr>
      </w:pPr>
    </w:p>
    <w:p w14:paraId="14D4A18D" w14:textId="4D32985C" w:rsidR="00184C49" w:rsidRDefault="00B74B53" w:rsidP="00E216EA">
      <w:pPr>
        <w:spacing w:beforeAutospacing="0" w:afterAutospacing="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Формат привлечения партнеров к реализации профориентационного минимума в 2024 году:</w:t>
      </w:r>
    </w:p>
    <w:p w14:paraId="3C464E54" w14:textId="77777777" w:rsidR="00184C49" w:rsidRDefault="00B74B53">
      <w:pPr>
        <w:numPr>
          <w:ilvl w:val="0"/>
          <w:numId w:val="20"/>
        </w:numPr>
        <w:spacing w:before="280" w:after="280"/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привлечение организаций-партнеров к участию в Дне профессии, Дне открытых дверей.</w:t>
      </w:r>
    </w:p>
    <w:p w14:paraId="7037CE85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Мероприятиями для реализации профориентационного минимума охвачены 100 процентов обучающихся 6–11-х классов.</w:t>
      </w:r>
    </w:p>
    <w:p w14:paraId="27FAB4A3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b/>
          <w:bCs/>
          <w:color w:val="000000"/>
          <w:sz w:val="24"/>
          <w:szCs w:val="24"/>
          <w:lang w:val="ru-RU"/>
        </w:rPr>
        <w:t>Профилактика радикальных проявлений</w:t>
      </w:r>
    </w:p>
    <w:p w14:paraId="57F08F7B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В соответствии с комплексным планом противодействия идеологии терроризма на период с 2024 по 2028 год, который утвердил Президент (план Президента от 30.12.2023 № Пр-2610), был разработан организационный план профилактической деятельности по противодействию экстремизму и терроризму.</w:t>
      </w:r>
    </w:p>
    <w:p w14:paraId="42BD395A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В соответствии с организационным планом в 2024 году были проведены следующие мероприятия.</w:t>
      </w:r>
    </w:p>
    <w:p w14:paraId="704DF919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Реализация организационных мероприятий:</w:t>
      </w:r>
    </w:p>
    <w:p w14:paraId="7A5A3841" w14:textId="77777777" w:rsidR="00184C49" w:rsidRDefault="00B74B53">
      <w:pPr>
        <w:numPr>
          <w:ilvl w:val="0"/>
          <w:numId w:val="21"/>
        </w:numPr>
        <w:tabs>
          <w:tab w:val="clear" w:pos="720"/>
          <w:tab w:val="left" w:pos="851"/>
        </w:tabs>
        <w:spacing w:before="280"/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сформированы подборки методического материала по мероприятиям профилактики и предупреждения экстремистских проявлений среди обучающихся школы;</w:t>
      </w:r>
    </w:p>
    <w:p w14:paraId="722CFF56" w14:textId="77777777" w:rsidR="00184C49" w:rsidRDefault="00B74B53">
      <w:pPr>
        <w:numPr>
          <w:ilvl w:val="0"/>
          <w:numId w:val="21"/>
        </w:numPr>
        <w:tabs>
          <w:tab w:val="clear" w:pos="720"/>
          <w:tab w:val="left" w:pos="851"/>
        </w:tabs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разработаны памятки для родителей и обучающихся по повышению информационной грамотности по вопросам современных религиозных течений;</w:t>
      </w:r>
    </w:p>
    <w:p w14:paraId="434C6B78" w14:textId="77777777" w:rsidR="00184C49" w:rsidRDefault="00B74B53">
      <w:pPr>
        <w:numPr>
          <w:ilvl w:val="0"/>
          <w:numId w:val="21"/>
        </w:numPr>
        <w:tabs>
          <w:tab w:val="clear" w:pos="720"/>
          <w:tab w:val="left" w:pos="851"/>
        </w:tabs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регулярно обновляются информационные наглядные материалы антиэкстремистской направленности на информационном стенде и официальном сайте школы;</w:t>
      </w:r>
    </w:p>
    <w:p w14:paraId="65C3C3B7" w14:textId="77777777" w:rsidR="00184C49" w:rsidRDefault="00B74B53">
      <w:pPr>
        <w:numPr>
          <w:ilvl w:val="0"/>
          <w:numId w:val="21"/>
        </w:numPr>
        <w:tabs>
          <w:tab w:val="clear" w:pos="720"/>
          <w:tab w:val="left" w:pos="851"/>
        </w:tabs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постоянно действует сбор обращений о фактах экстремизма среди участников образовательных отношений;</w:t>
      </w:r>
    </w:p>
    <w:p w14:paraId="22383D9E" w14:textId="77777777" w:rsidR="00184C49" w:rsidRDefault="00B74B53">
      <w:pPr>
        <w:numPr>
          <w:ilvl w:val="0"/>
          <w:numId w:val="21"/>
        </w:numPr>
        <w:tabs>
          <w:tab w:val="clear" w:pos="720"/>
          <w:tab w:val="left" w:pos="851"/>
        </w:tabs>
        <w:spacing w:beforeAutospacing="0" w:afterAutospacing="0"/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регулярно проводится проверка библиотечного фонда школы на наличие материалов, входящих в федеральный список экстремистских материалов (ФСЭМ);</w:t>
      </w:r>
    </w:p>
    <w:p w14:paraId="62A08CB8" w14:textId="77777777" w:rsidR="00184C49" w:rsidRDefault="00184C49">
      <w:pPr>
        <w:spacing w:beforeAutospacing="0" w:afterAutospacing="0"/>
        <w:rPr>
          <w:rFonts w:cs="Times New Roman"/>
          <w:color w:val="000000"/>
          <w:sz w:val="24"/>
          <w:szCs w:val="24"/>
          <w:lang w:val="ru-RU"/>
        </w:rPr>
      </w:pPr>
    </w:p>
    <w:p w14:paraId="44436322" w14:textId="77777777" w:rsidR="00184C49" w:rsidRDefault="00B74B53">
      <w:pPr>
        <w:spacing w:beforeAutospacing="0" w:after="120" w:afterAutospacing="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Проведение профилактической работы с обучающимися:</w:t>
      </w:r>
    </w:p>
    <w:p w14:paraId="683EE598" w14:textId="77777777" w:rsidR="00184C49" w:rsidRDefault="00B74B53">
      <w:pPr>
        <w:numPr>
          <w:ilvl w:val="0"/>
          <w:numId w:val="22"/>
        </w:numPr>
        <w:tabs>
          <w:tab w:val="clear" w:pos="720"/>
          <w:tab w:val="left" w:pos="851"/>
        </w:tabs>
        <w:spacing w:beforeAutospacing="0" w:afterAutospacing="0"/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постоянно ведется мониторинг в целях своевременного выявления и недопущения распространения экстремистской идеологии среди обучающихся, склонных: к непосещению занятий, уклонению от учебы, прогулам, грубости с педагогами и сверстниками, отсутствию дисциплины, участию в неформальных молодежных группировках; совершению правонарушений, преступлений, и детей, находящихся без контроля родителей;</w:t>
      </w:r>
    </w:p>
    <w:p w14:paraId="4FFAD4AE" w14:textId="77777777" w:rsidR="00184C49" w:rsidRDefault="00B74B53">
      <w:pPr>
        <w:numPr>
          <w:ilvl w:val="0"/>
          <w:numId w:val="22"/>
        </w:numPr>
        <w:tabs>
          <w:tab w:val="clear" w:pos="720"/>
          <w:tab w:val="left" w:pos="851"/>
        </w:tabs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проведена диагностика обучающихся с целью исследования личностных свойств толерантности и уровня внушаемости;</w:t>
      </w:r>
    </w:p>
    <w:p w14:paraId="64BDF698" w14:textId="77777777" w:rsidR="00184C49" w:rsidRDefault="00B74B53">
      <w:pPr>
        <w:numPr>
          <w:ilvl w:val="0"/>
          <w:numId w:val="22"/>
        </w:numPr>
        <w:tabs>
          <w:tab w:val="clear" w:pos="720"/>
          <w:tab w:val="left" w:pos="851"/>
        </w:tabs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 xml:space="preserve">проведены мероприятия, посвященные Дню солидарности в борьбе с терроризмом, классные часы по толерантному воспитанию, месячник по профилактике вредных привычек и асоциального поведения; </w:t>
      </w:r>
    </w:p>
    <w:p w14:paraId="66AA07D3" w14:textId="77777777" w:rsidR="00184C49" w:rsidRDefault="00B74B53">
      <w:pPr>
        <w:numPr>
          <w:ilvl w:val="0"/>
          <w:numId w:val="22"/>
        </w:numPr>
        <w:tabs>
          <w:tab w:val="clear" w:pos="720"/>
          <w:tab w:val="left" w:pos="851"/>
        </w:tabs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lastRenderedPageBreak/>
        <w:t>регулярно проводится индивидуальная работа с учениками, находящимися в социально-опасном положении по недопущению правонарушений и антиобщественных действий или минимизации рисков возникновения опасности для их жизни и здоровья;</w:t>
      </w:r>
    </w:p>
    <w:p w14:paraId="23FB04FE" w14:textId="77777777" w:rsidR="00184C49" w:rsidRDefault="00B74B53">
      <w:pPr>
        <w:numPr>
          <w:ilvl w:val="0"/>
          <w:numId w:val="22"/>
        </w:numPr>
        <w:tabs>
          <w:tab w:val="clear" w:pos="720"/>
          <w:tab w:val="left" w:pos="851"/>
        </w:tabs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регулярно проводится индивидуальная работа с учениками по разрешению конфликтных ситуаций в случае их возникновения;</w:t>
      </w:r>
    </w:p>
    <w:p w14:paraId="6FFB47DB" w14:textId="77777777" w:rsidR="00184C49" w:rsidRDefault="00B74B53">
      <w:pPr>
        <w:numPr>
          <w:ilvl w:val="0"/>
          <w:numId w:val="22"/>
        </w:numPr>
        <w:tabs>
          <w:tab w:val="clear" w:pos="720"/>
          <w:tab w:val="left" w:pos="851"/>
        </w:tabs>
        <w:spacing w:beforeAutospacing="0" w:after="120" w:afterAutospacing="0"/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 xml:space="preserve">проводятся встречи школьников с представителями правоохранительных органов с целью разъяснения российского законодательства по противодействию экстремистской и террористической деятельности. </w:t>
      </w:r>
    </w:p>
    <w:p w14:paraId="1600969F" w14:textId="77777777" w:rsidR="00184C49" w:rsidRDefault="00184C49">
      <w:pPr>
        <w:spacing w:before="120" w:beforeAutospacing="0" w:after="120" w:afterAutospacing="0"/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</w:p>
    <w:p w14:paraId="2F9F0131" w14:textId="77777777" w:rsidR="00184C49" w:rsidRDefault="00B74B53">
      <w:pPr>
        <w:spacing w:before="120" w:beforeAutospacing="0" w:after="120" w:afterAutospacing="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Работа с родителями (законными представителями) обучающихся:</w:t>
      </w:r>
    </w:p>
    <w:p w14:paraId="01FD8DD2" w14:textId="77777777" w:rsidR="00184C49" w:rsidRDefault="00B74B53">
      <w:pPr>
        <w:numPr>
          <w:ilvl w:val="0"/>
          <w:numId w:val="23"/>
        </w:numPr>
        <w:tabs>
          <w:tab w:val="clear" w:pos="720"/>
          <w:tab w:val="left" w:pos="851"/>
        </w:tabs>
        <w:spacing w:before="120" w:beforeAutospacing="0" w:afterAutospacing="0"/>
        <w:ind w:left="780" w:right="180"/>
        <w:contextualSpacing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  <w:lang w:val="ru-RU"/>
        </w:rPr>
        <w:t xml:space="preserve">проведены классные родительские собрания «Проблемы воспитания духовно-нравственных ценностей в семье»; «Вербовка подростков в экстремистские организации. </w:t>
      </w:r>
      <w:r>
        <w:rPr>
          <w:rFonts w:cs="Times New Roman"/>
          <w:color w:val="000000"/>
          <w:sz w:val="24"/>
          <w:szCs w:val="24"/>
        </w:rPr>
        <w:t>Как не допустить беды»;</w:t>
      </w:r>
    </w:p>
    <w:p w14:paraId="77365CAB" w14:textId="77777777" w:rsidR="00184C49" w:rsidRDefault="00B74B53">
      <w:pPr>
        <w:numPr>
          <w:ilvl w:val="0"/>
          <w:numId w:val="23"/>
        </w:numPr>
        <w:tabs>
          <w:tab w:val="clear" w:pos="720"/>
          <w:tab w:val="left" w:pos="851"/>
        </w:tabs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проведено общешкольное родительское собрание с приглашением представителей правоохранительных органов «Организация занятости ребенка во внеучебной деятельности с целью недопущения их участия в несанкционированных акциях»;</w:t>
      </w:r>
    </w:p>
    <w:p w14:paraId="7B8E12D7" w14:textId="77777777" w:rsidR="00184C49" w:rsidRDefault="00B74B53">
      <w:pPr>
        <w:numPr>
          <w:ilvl w:val="0"/>
          <w:numId w:val="23"/>
        </w:numPr>
        <w:tabs>
          <w:tab w:val="clear" w:pos="720"/>
          <w:tab w:val="left" w:pos="851"/>
        </w:tabs>
        <w:spacing w:after="280"/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регулярно проводятся индивидуальных консультаций по обсуждению вопросов, связанных с противодействием экстремизму (при необходимости).</w:t>
      </w:r>
    </w:p>
    <w:p w14:paraId="1475C9A7" w14:textId="77777777" w:rsidR="00184C49" w:rsidRDefault="00B74B53">
      <w:pPr>
        <w:spacing w:beforeAutospacing="0" w:afterAutospacing="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Классные руководители включили в планы воспитательной работы мероприятия по профилактике радикализации. Степень реализации планов ВР классных руководителей в части мероприятий по профилактике радикализации и противодействию терроризму и экстремизму:</w:t>
      </w:r>
    </w:p>
    <w:p w14:paraId="05C5D5C7" w14:textId="77777777" w:rsidR="00184C49" w:rsidRDefault="00B74B53">
      <w:pPr>
        <w:numPr>
          <w:ilvl w:val="0"/>
          <w:numId w:val="24"/>
        </w:numPr>
        <w:spacing w:beforeAutospacing="0" w:afterAutospacing="0"/>
        <w:ind w:left="780" w:right="180"/>
        <w:contextualSpacing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на уровне НОО – 98 процентов;</w:t>
      </w:r>
    </w:p>
    <w:p w14:paraId="11A6D90F" w14:textId="77777777" w:rsidR="00184C49" w:rsidRDefault="00B74B53">
      <w:pPr>
        <w:numPr>
          <w:ilvl w:val="0"/>
          <w:numId w:val="24"/>
        </w:numPr>
        <w:spacing w:beforeAutospacing="0" w:afterAutospacing="0"/>
        <w:ind w:left="780" w:right="180"/>
        <w:contextualSpacing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на уровне ООО – 95 процентов;</w:t>
      </w:r>
    </w:p>
    <w:p w14:paraId="48E1DCE8" w14:textId="77777777" w:rsidR="00184C49" w:rsidRDefault="00B74B53">
      <w:pPr>
        <w:numPr>
          <w:ilvl w:val="0"/>
          <w:numId w:val="24"/>
        </w:numPr>
        <w:spacing w:beforeAutospacing="0" w:afterAutospacing="0"/>
        <w:ind w:left="780" w:right="180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на уровне СОО – 97 процентов.</w:t>
      </w:r>
    </w:p>
    <w:p w14:paraId="1BE47C90" w14:textId="77777777" w:rsidR="00184C49" w:rsidRDefault="00B74B53">
      <w:pPr>
        <w:spacing w:beforeAutospacing="0" w:after="120" w:afterAutospacing="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По результатам собеседований с педагогами, их тестирования с целью исследования навыков профилактической работы по противодействию радикальным идеологиям установлено, что доля педагогов, квалификация которых соответствует поставленным задачам профилактической работы, в конце 2024 года составляет 52 процента, что на 6 процентов выше аналогичного показателя на начало года. Отмечается положительная динамика доли педагогов, квалификация которых соответствует поставленным задачам профилактической работы в сравнении с предыдущим периодом</w:t>
      </w:r>
    </w:p>
    <w:p w14:paraId="278B5058" w14:textId="77777777" w:rsidR="00184C49" w:rsidRDefault="00B74B53">
      <w:pPr>
        <w:spacing w:beforeAutospacing="0" w:after="120" w:afterAutospacing="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С целью выявления учеников группы риска, имеющих предрасположенность к деструктивным поступкам, в первом полугодии 2024/25 учебного года в школе проведены следующие мероприятия:</w:t>
      </w:r>
    </w:p>
    <w:p w14:paraId="26960401" w14:textId="77777777" w:rsidR="00184C49" w:rsidRDefault="00B74B53">
      <w:pPr>
        <w:numPr>
          <w:ilvl w:val="0"/>
          <w:numId w:val="25"/>
        </w:numPr>
        <w:tabs>
          <w:tab w:val="clear" w:pos="720"/>
          <w:tab w:val="left" w:pos="851"/>
        </w:tabs>
        <w:spacing w:beforeAutospacing="0" w:afterAutospacing="0"/>
        <w:ind w:left="780" w:right="180"/>
        <w:contextualSpacing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мониторинг социальных сетей школьников;</w:t>
      </w:r>
    </w:p>
    <w:p w14:paraId="64247181" w14:textId="77777777" w:rsidR="00184C49" w:rsidRDefault="00B74B53">
      <w:pPr>
        <w:numPr>
          <w:ilvl w:val="0"/>
          <w:numId w:val="25"/>
        </w:numPr>
        <w:tabs>
          <w:tab w:val="clear" w:pos="720"/>
          <w:tab w:val="left" w:pos="851"/>
        </w:tabs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психолого-диагностические исследования обучающихся 5–11-х классов и отдельных групп обучающихся;</w:t>
      </w:r>
    </w:p>
    <w:p w14:paraId="65234537" w14:textId="77777777" w:rsidR="00184C49" w:rsidRDefault="00B74B53">
      <w:pPr>
        <w:numPr>
          <w:ilvl w:val="0"/>
          <w:numId w:val="25"/>
        </w:numPr>
        <w:tabs>
          <w:tab w:val="clear" w:pos="720"/>
          <w:tab w:val="left" w:pos="851"/>
        </w:tabs>
        <w:spacing w:after="280"/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социологические исследования обучающихся 5–11-х классов и отдельных групп обучающихся.</w:t>
      </w:r>
    </w:p>
    <w:p w14:paraId="152349A4" w14:textId="77777777" w:rsidR="00184C49" w:rsidRDefault="00184C49">
      <w:pPr>
        <w:spacing w:before="280" w:after="280"/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</w:p>
    <w:p w14:paraId="05CCD952" w14:textId="77777777" w:rsidR="00184C49" w:rsidRDefault="00B74B53">
      <w:pPr>
        <w:spacing w:beforeAutospacing="0" w:after="120" w:afterAutospacing="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В ходе проведенных мероприятий установлено следующее:</w:t>
      </w:r>
    </w:p>
    <w:p w14:paraId="1EB9CFDF" w14:textId="77777777" w:rsidR="00184C49" w:rsidRDefault="00B74B53">
      <w:pPr>
        <w:numPr>
          <w:ilvl w:val="0"/>
          <w:numId w:val="26"/>
        </w:numPr>
        <w:tabs>
          <w:tab w:val="clear" w:pos="720"/>
          <w:tab w:val="left" w:pos="851"/>
        </w:tabs>
        <w:spacing w:beforeAutospacing="0" w:afterAutospacing="0"/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выявлено обучающихся группы риска, имеющих предрасположенность к деструктивным поступкам: на уровне НОО – 0; на уровне ООО – 3 (Кочетков Ф. 9 класс, Пискунов А. 9 класс, Козлова Д. 7 класс); на уровне СОО – 0;</w:t>
      </w:r>
    </w:p>
    <w:p w14:paraId="59685083" w14:textId="77777777" w:rsidR="00184C49" w:rsidRDefault="00B74B53">
      <w:pPr>
        <w:numPr>
          <w:ilvl w:val="0"/>
          <w:numId w:val="26"/>
        </w:numPr>
        <w:tabs>
          <w:tab w:val="clear" w:pos="720"/>
          <w:tab w:val="left" w:pos="851"/>
        </w:tabs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поставлено на учет обучающихся группы риска, имеющих предрасположенность к деструктивным поступкам, – 3 (Кочетков Ф. 9 класс, Пискунов А. 9 класс, Козлова Д. 7 класс);</w:t>
      </w:r>
    </w:p>
    <w:p w14:paraId="11E59BC4" w14:textId="77777777" w:rsidR="00184C49" w:rsidRDefault="00B74B53">
      <w:pPr>
        <w:numPr>
          <w:ilvl w:val="0"/>
          <w:numId w:val="26"/>
        </w:numPr>
        <w:tabs>
          <w:tab w:val="clear" w:pos="720"/>
          <w:tab w:val="left" w:pos="851"/>
        </w:tabs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зафиксировано случаев буллинга в школе – 0;</w:t>
      </w:r>
    </w:p>
    <w:p w14:paraId="30957071" w14:textId="77777777" w:rsidR="00184C49" w:rsidRDefault="00B74B53">
      <w:pPr>
        <w:numPr>
          <w:ilvl w:val="0"/>
          <w:numId w:val="26"/>
        </w:numPr>
        <w:tabs>
          <w:tab w:val="clear" w:pos="720"/>
          <w:tab w:val="left" w:pos="851"/>
        </w:tabs>
        <w:spacing w:beforeAutospacing="0" w:afterAutospacing="0"/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зафиксировано случаев проявления деструктивного поведения школьниками – 0.</w:t>
      </w:r>
    </w:p>
    <w:p w14:paraId="70076867" w14:textId="77777777" w:rsidR="00184C49" w:rsidRDefault="00184C49">
      <w:pPr>
        <w:spacing w:before="120" w:beforeAutospacing="0" w:afterAutospacing="0"/>
        <w:ind w:left="780" w:right="180"/>
        <w:rPr>
          <w:rFonts w:cs="Times New Roman"/>
          <w:color w:val="000000"/>
          <w:sz w:val="24"/>
          <w:szCs w:val="24"/>
          <w:lang w:val="ru-RU"/>
        </w:rPr>
      </w:pPr>
    </w:p>
    <w:p w14:paraId="673D30F3" w14:textId="77777777" w:rsidR="00184C49" w:rsidRDefault="00B74B53">
      <w:pPr>
        <w:spacing w:before="120" w:beforeAutospacing="0" w:afterAutospacing="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lastRenderedPageBreak/>
        <w:t>Работа школы по выявлению учеников группы риска, имеющих предрасположенность к деструктивным поступкам, и их сопровождению ведется в школе на регулярной основе. К ее положительным результатам можно отнести отсутствие в школе случаев проявления деструктивного поведения учеников и случаев буллинга.</w:t>
      </w:r>
    </w:p>
    <w:p w14:paraId="318BCC18" w14:textId="3C8B8B11" w:rsidR="00184C49" w:rsidRPr="00E216EA" w:rsidRDefault="00B74B53">
      <w:pPr>
        <w:spacing w:before="280" w:after="280"/>
        <w:jc w:val="both"/>
        <w:rPr>
          <w:rFonts w:cs="Times New Roman"/>
          <w:sz w:val="24"/>
          <w:szCs w:val="24"/>
          <w:lang w:val="ru-RU"/>
        </w:rPr>
      </w:pPr>
      <w:r w:rsidRPr="00E216EA">
        <w:rPr>
          <w:rFonts w:cs="Times New Roman"/>
          <w:sz w:val="24"/>
          <w:szCs w:val="24"/>
          <w:lang w:val="ru-RU"/>
        </w:rPr>
        <w:t>В 2024 году в школе действует первичная ячейка РДДМ «Движение первых». В состав ячейки вошли 4</w:t>
      </w:r>
      <w:r w:rsidR="00E216EA" w:rsidRPr="00E216EA">
        <w:rPr>
          <w:rFonts w:cs="Times New Roman"/>
          <w:sz w:val="24"/>
          <w:szCs w:val="24"/>
          <w:lang w:val="ru-RU"/>
        </w:rPr>
        <w:t>0</w:t>
      </w:r>
      <w:r w:rsidRPr="00E216EA">
        <w:rPr>
          <w:rFonts w:cs="Times New Roman"/>
          <w:sz w:val="24"/>
          <w:szCs w:val="24"/>
          <w:lang w:val="ru-RU"/>
        </w:rPr>
        <w:t xml:space="preserve"> обучающихся 5-</w:t>
      </w:r>
      <w:r w:rsidR="00E216EA" w:rsidRPr="00E216EA">
        <w:rPr>
          <w:rFonts w:cs="Times New Roman"/>
          <w:sz w:val="24"/>
          <w:szCs w:val="24"/>
          <w:lang w:val="ru-RU"/>
        </w:rPr>
        <w:t>11</w:t>
      </w:r>
      <w:r w:rsidRPr="00E216EA">
        <w:rPr>
          <w:rFonts w:cs="Times New Roman"/>
          <w:sz w:val="24"/>
          <w:szCs w:val="24"/>
          <w:lang w:val="ru-RU"/>
        </w:rPr>
        <w:t xml:space="preserve">-х классов. Ответственным за работу первичного школьного отделения РДДМ назначен </w:t>
      </w:r>
      <w:r w:rsidR="00E216EA">
        <w:rPr>
          <w:rFonts w:cs="Times New Roman"/>
          <w:sz w:val="24"/>
          <w:szCs w:val="24"/>
          <w:lang w:val="ru-RU"/>
        </w:rPr>
        <w:t>и</w:t>
      </w:r>
      <w:r w:rsidR="00E216EA" w:rsidRPr="00E216EA">
        <w:rPr>
          <w:rFonts w:cs="Times New Roman"/>
          <w:sz w:val="24"/>
          <w:szCs w:val="24"/>
          <w:lang w:val="ru-RU"/>
        </w:rPr>
        <w:t>.</w:t>
      </w:r>
      <w:r w:rsidR="00E216EA">
        <w:rPr>
          <w:rFonts w:cs="Times New Roman"/>
          <w:sz w:val="24"/>
          <w:szCs w:val="24"/>
          <w:lang w:val="ru-RU"/>
        </w:rPr>
        <w:t>ф.о.</w:t>
      </w:r>
      <w:r w:rsidR="00E216EA" w:rsidRPr="00E216EA">
        <w:rPr>
          <w:rFonts w:cs="Times New Roman"/>
          <w:sz w:val="24"/>
          <w:szCs w:val="24"/>
          <w:lang w:val="ru-RU"/>
        </w:rPr>
        <w:t xml:space="preserve"> заместитель директора по ВР – Юракова Н. А.</w:t>
      </w:r>
    </w:p>
    <w:p w14:paraId="5B218B2F" w14:textId="5251F2CF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Деятельность первичного отделения осуществляется в рамках вариативного модуля рабочей программы воспитания «Детские общественные объединения». Конкретные воспитательные события, дела и мероприятия отделения конкретизированы в календарном плане воспитательной работы.</w:t>
      </w:r>
    </w:p>
    <w:p w14:paraId="30E57B71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Эффективность воспитательной работы школы в 2024 году оценивалась по результатам анкетирования обучающихся и их родителей, анкетирования педагогов, а также по результатам оценки личностных результатов школьников в динамике (по сравнению с предыдущим периодом). На основании этих данных можно сделать вывод об удовлетворительном уровне организации воспитательной работы школы в 2024 году.</w:t>
      </w:r>
    </w:p>
    <w:p w14:paraId="6EBD7112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Деятельность педагогического коллектива по воспитанию осуществляется в соответствии с поставленными целью и задачами на удовлетворительном уровне. Все запланированные мероприятия реализованы в полном объеме.</w:t>
      </w:r>
    </w:p>
    <w:p w14:paraId="74A7A344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b/>
          <w:bCs/>
          <w:color w:val="000000"/>
          <w:sz w:val="24"/>
          <w:szCs w:val="24"/>
          <w:lang w:val="ru-RU"/>
        </w:rPr>
        <w:t>Дополнительное образование</w:t>
      </w:r>
    </w:p>
    <w:p w14:paraId="5E2F5EEA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Охват дополнительным образованием в школе в 2024 году составил 94 процента.</w:t>
      </w:r>
    </w:p>
    <w:p w14:paraId="5A59108C" w14:textId="39B4BC12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В</w:t>
      </w:r>
      <w:r w:rsidR="00E216EA">
        <w:rPr>
          <w:rFonts w:cs="Times New Roman"/>
          <w:color w:val="000000"/>
          <w:sz w:val="24"/>
          <w:szCs w:val="24"/>
          <w:lang w:val="ru-RU"/>
        </w:rPr>
        <w:t xml:space="preserve"> 20</w:t>
      </w:r>
      <w:r>
        <w:rPr>
          <w:rFonts w:cs="Times New Roman"/>
          <w:color w:val="000000"/>
          <w:sz w:val="24"/>
          <w:szCs w:val="24"/>
          <w:lang w:val="ru-RU"/>
        </w:rPr>
        <w:t>24 учебного года школа реализовывала 1</w:t>
      </w:r>
      <w:r w:rsidR="002625CC">
        <w:rPr>
          <w:rFonts w:cs="Times New Roman"/>
          <w:color w:val="000000"/>
          <w:sz w:val="24"/>
          <w:szCs w:val="24"/>
          <w:lang w:val="ru-RU"/>
        </w:rPr>
        <w:t>1</w:t>
      </w:r>
      <w:r>
        <w:rPr>
          <w:rFonts w:cs="Times New Roman"/>
          <w:color w:val="000000"/>
          <w:sz w:val="24"/>
          <w:szCs w:val="24"/>
          <w:lang w:val="ru-RU"/>
        </w:rPr>
        <w:t xml:space="preserve"> дополнительных общеразвивающих программ по шести направленностям:</w:t>
      </w:r>
    </w:p>
    <w:p w14:paraId="25DCA706" w14:textId="34063B68" w:rsidR="00184C49" w:rsidRDefault="00B74B53">
      <w:pPr>
        <w:numPr>
          <w:ilvl w:val="0"/>
          <w:numId w:val="27"/>
        </w:numPr>
        <w:spacing w:before="280"/>
        <w:ind w:left="780" w:right="180"/>
        <w:contextualSpacing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художественное (</w:t>
      </w:r>
      <w:r w:rsidR="002625CC" w:rsidRPr="002625CC">
        <w:rPr>
          <w:rFonts w:cs="Times New Roman"/>
          <w:color w:val="000000"/>
          <w:sz w:val="24"/>
          <w:szCs w:val="24"/>
          <w:lang w:val="ru-RU"/>
        </w:rPr>
        <w:t>«Как снять кино?»</w:t>
      </w:r>
      <w:r w:rsidR="002625CC">
        <w:rPr>
          <w:rFonts w:cs="Times New Roman"/>
          <w:color w:val="000000"/>
          <w:sz w:val="24"/>
          <w:szCs w:val="24"/>
          <w:lang w:val="ru-RU"/>
        </w:rPr>
        <w:t xml:space="preserve">, </w:t>
      </w:r>
      <w:r w:rsidR="002625CC" w:rsidRPr="002625CC">
        <w:rPr>
          <w:rFonts w:cs="Times New Roman"/>
          <w:color w:val="000000"/>
          <w:sz w:val="24"/>
          <w:szCs w:val="24"/>
          <w:lang w:val="ru-RU"/>
        </w:rPr>
        <w:t>«В мире анимации»</w:t>
      </w:r>
      <w:r w:rsidR="002625CC">
        <w:rPr>
          <w:rFonts w:cs="Times New Roman"/>
          <w:color w:val="000000"/>
          <w:sz w:val="24"/>
          <w:szCs w:val="24"/>
          <w:lang w:val="ru-RU"/>
        </w:rPr>
        <w:t xml:space="preserve">, </w:t>
      </w:r>
      <w:r w:rsidR="002625CC" w:rsidRPr="002625CC">
        <w:rPr>
          <w:rFonts w:cs="Times New Roman"/>
          <w:color w:val="000000"/>
          <w:sz w:val="24"/>
          <w:szCs w:val="24"/>
          <w:lang w:val="ru-RU"/>
        </w:rPr>
        <w:t>«Декор и дизайн»</w:t>
      </w:r>
      <w:r w:rsidR="002625CC">
        <w:rPr>
          <w:rFonts w:cs="Times New Roman"/>
          <w:color w:val="000000"/>
          <w:sz w:val="24"/>
          <w:szCs w:val="24"/>
          <w:lang w:val="ru-RU"/>
        </w:rPr>
        <w:t xml:space="preserve">, </w:t>
      </w:r>
      <w:r w:rsidR="002625CC" w:rsidRPr="002625CC">
        <w:rPr>
          <w:rFonts w:cs="Times New Roman"/>
          <w:color w:val="000000"/>
          <w:sz w:val="24"/>
          <w:szCs w:val="24"/>
          <w:lang w:val="ru-RU"/>
        </w:rPr>
        <w:t>«Ажур»</w:t>
      </w:r>
      <w:r>
        <w:rPr>
          <w:rFonts w:cs="Times New Roman"/>
          <w:color w:val="000000"/>
          <w:sz w:val="24"/>
          <w:szCs w:val="24"/>
          <w:lang w:val="ru-RU"/>
        </w:rPr>
        <w:t>);</w:t>
      </w:r>
    </w:p>
    <w:p w14:paraId="1D0054B1" w14:textId="08F8EE3D" w:rsidR="00184C49" w:rsidRDefault="00B74B53">
      <w:pPr>
        <w:numPr>
          <w:ilvl w:val="0"/>
          <w:numId w:val="27"/>
        </w:numPr>
        <w:ind w:left="780" w:right="180"/>
        <w:contextualSpacing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физкультурно-спортивное (</w:t>
      </w:r>
      <w:r w:rsidR="002625CC" w:rsidRPr="002625CC">
        <w:rPr>
          <w:rFonts w:cs="Times New Roman"/>
          <w:color w:val="000000"/>
          <w:sz w:val="24"/>
          <w:szCs w:val="24"/>
          <w:lang w:val="ru-RU"/>
        </w:rPr>
        <w:t>«Шахматы»</w:t>
      </w:r>
      <w:r>
        <w:rPr>
          <w:rFonts w:cs="Times New Roman"/>
          <w:color w:val="000000"/>
          <w:sz w:val="24"/>
          <w:szCs w:val="24"/>
          <w:lang w:val="ru-RU"/>
        </w:rPr>
        <w:t>);</w:t>
      </w:r>
    </w:p>
    <w:p w14:paraId="30BDD707" w14:textId="72515E83" w:rsidR="00184C49" w:rsidRDefault="00B74B53">
      <w:pPr>
        <w:numPr>
          <w:ilvl w:val="0"/>
          <w:numId w:val="27"/>
        </w:numPr>
        <w:ind w:left="780" w:right="180"/>
        <w:contextualSpacing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социально-гуманитарное (</w:t>
      </w:r>
      <w:r w:rsidR="002625CC" w:rsidRPr="002625CC">
        <w:rPr>
          <w:rFonts w:cs="Times New Roman"/>
          <w:color w:val="000000"/>
          <w:sz w:val="24"/>
          <w:szCs w:val="24"/>
          <w:lang w:val="ru-RU"/>
        </w:rPr>
        <w:t>«Основы первой помощи»</w:t>
      </w:r>
      <w:r>
        <w:rPr>
          <w:rFonts w:cs="Times New Roman"/>
          <w:color w:val="000000"/>
          <w:sz w:val="24"/>
          <w:szCs w:val="24"/>
          <w:lang w:val="ru-RU"/>
        </w:rPr>
        <w:t>);</w:t>
      </w:r>
    </w:p>
    <w:p w14:paraId="7DEF0161" w14:textId="2CB1FD9E" w:rsidR="00184C49" w:rsidRDefault="00B74B53">
      <w:pPr>
        <w:numPr>
          <w:ilvl w:val="0"/>
          <w:numId w:val="27"/>
        </w:numPr>
        <w:ind w:left="780" w:right="180"/>
        <w:contextualSpacing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туристско-краеведческое (</w:t>
      </w:r>
      <w:r w:rsidR="002625CC" w:rsidRPr="002625CC">
        <w:rPr>
          <w:rFonts w:cs="Times New Roman"/>
          <w:color w:val="000000"/>
          <w:sz w:val="24"/>
          <w:szCs w:val="24"/>
          <w:lang w:val="ru-RU"/>
        </w:rPr>
        <w:t>«Юный пилот»</w:t>
      </w:r>
      <w:r>
        <w:rPr>
          <w:rFonts w:cs="Times New Roman"/>
          <w:color w:val="000000"/>
          <w:sz w:val="24"/>
          <w:szCs w:val="24"/>
          <w:lang w:val="ru-RU"/>
        </w:rPr>
        <w:t>);</w:t>
      </w:r>
    </w:p>
    <w:p w14:paraId="5514DE46" w14:textId="44AF64B7" w:rsidR="00184C49" w:rsidRPr="002625CC" w:rsidRDefault="00B74B53">
      <w:pPr>
        <w:numPr>
          <w:ilvl w:val="0"/>
          <w:numId w:val="27"/>
        </w:numPr>
        <w:ind w:left="780" w:right="180"/>
        <w:contextualSpacing/>
        <w:rPr>
          <w:rFonts w:cs="Times New Roman"/>
          <w:color w:val="000000"/>
          <w:sz w:val="24"/>
          <w:szCs w:val="24"/>
          <w:lang w:val="ru-RU"/>
        </w:rPr>
      </w:pPr>
      <w:r w:rsidRPr="002625CC">
        <w:rPr>
          <w:rFonts w:cs="Times New Roman"/>
          <w:color w:val="000000"/>
          <w:sz w:val="24"/>
          <w:szCs w:val="24"/>
          <w:lang w:val="ru-RU"/>
        </w:rPr>
        <w:t>естественно-научное (</w:t>
      </w:r>
      <w:r w:rsidR="002625CC" w:rsidRPr="002625CC">
        <w:rPr>
          <w:rFonts w:cs="Times New Roman"/>
          <w:color w:val="000000"/>
          <w:sz w:val="24"/>
          <w:szCs w:val="24"/>
          <w:lang w:val="ru-RU"/>
        </w:rPr>
        <w:t>«Занимательная информатика»</w:t>
      </w:r>
      <w:r w:rsidR="002625CC">
        <w:rPr>
          <w:rFonts w:cs="Times New Roman"/>
          <w:color w:val="000000"/>
          <w:sz w:val="24"/>
          <w:szCs w:val="24"/>
          <w:lang w:val="ru-RU"/>
        </w:rPr>
        <w:t>)</w:t>
      </w:r>
      <w:r w:rsidRPr="002625CC">
        <w:rPr>
          <w:rFonts w:cs="Times New Roman"/>
          <w:color w:val="000000"/>
          <w:sz w:val="24"/>
          <w:szCs w:val="24"/>
          <w:lang w:val="ru-RU"/>
        </w:rPr>
        <w:t>;</w:t>
      </w:r>
    </w:p>
    <w:p w14:paraId="1C9FFCF9" w14:textId="7AE2E1DF" w:rsidR="00184C49" w:rsidRPr="002625CC" w:rsidRDefault="00B74B53">
      <w:pPr>
        <w:numPr>
          <w:ilvl w:val="0"/>
          <w:numId w:val="27"/>
        </w:numPr>
        <w:spacing w:after="280"/>
        <w:ind w:left="780" w:right="180"/>
        <w:rPr>
          <w:rFonts w:cs="Times New Roman"/>
          <w:color w:val="000000"/>
          <w:sz w:val="24"/>
          <w:szCs w:val="24"/>
          <w:lang w:val="ru-RU"/>
        </w:rPr>
      </w:pPr>
      <w:r w:rsidRPr="002625CC">
        <w:rPr>
          <w:rFonts w:cs="Times New Roman"/>
          <w:color w:val="000000"/>
          <w:sz w:val="24"/>
          <w:szCs w:val="24"/>
          <w:lang w:val="ru-RU"/>
        </w:rPr>
        <w:t>техническое (</w:t>
      </w:r>
      <w:r w:rsidR="002625CC" w:rsidRPr="002625CC">
        <w:rPr>
          <w:rFonts w:cs="Times New Roman"/>
          <w:color w:val="000000"/>
          <w:sz w:val="24"/>
          <w:szCs w:val="24"/>
          <w:lang w:val="ru-RU"/>
        </w:rPr>
        <w:t>«Основы робототехники»</w:t>
      </w:r>
      <w:r w:rsidR="002625CC">
        <w:rPr>
          <w:rFonts w:cs="Times New Roman"/>
          <w:color w:val="000000"/>
          <w:sz w:val="24"/>
          <w:szCs w:val="24"/>
          <w:lang w:val="ru-RU"/>
        </w:rPr>
        <w:t xml:space="preserve">, </w:t>
      </w:r>
      <w:r w:rsidR="002625CC" w:rsidRPr="002625CC">
        <w:rPr>
          <w:rFonts w:cs="Times New Roman"/>
          <w:color w:val="000000"/>
          <w:sz w:val="24"/>
          <w:szCs w:val="24"/>
          <w:lang w:val="ru-RU"/>
        </w:rPr>
        <w:t>«Территория роботов»</w:t>
      </w:r>
      <w:r w:rsidR="002625CC">
        <w:rPr>
          <w:rFonts w:cs="Times New Roman"/>
          <w:color w:val="000000"/>
          <w:sz w:val="24"/>
          <w:szCs w:val="24"/>
          <w:lang w:val="ru-RU"/>
        </w:rPr>
        <w:t>,</w:t>
      </w:r>
      <w:r w:rsidR="002625CC" w:rsidRPr="002625CC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</w:t>
      </w:r>
      <w:r w:rsidR="002625CC" w:rsidRPr="002625CC">
        <w:rPr>
          <w:rFonts w:cs="Times New Roman"/>
          <w:color w:val="000000"/>
          <w:sz w:val="24"/>
          <w:szCs w:val="24"/>
          <w:lang w:val="ru-RU"/>
        </w:rPr>
        <w:t>«</w:t>
      </w:r>
      <w:r w:rsidR="002625CC" w:rsidRPr="002625CC">
        <w:rPr>
          <w:rFonts w:cs="Times New Roman"/>
          <w:color w:val="000000"/>
          <w:sz w:val="24"/>
          <w:szCs w:val="24"/>
        </w:rPr>
        <w:t>VR</w:t>
      </w:r>
      <w:r w:rsidR="002625CC" w:rsidRPr="002625CC">
        <w:rPr>
          <w:rFonts w:cs="Times New Roman"/>
          <w:color w:val="000000"/>
          <w:sz w:val="24"/>
          <w:szCs w:val="24"/>
          <w:lang w:val="ru-RU"/>
        </w:rPr>
        <w:t xml:space="preserve"> </w:t>
      </w:r>
      <w:r w:rsidR="002625CC" w:rsidRPr="002625CC">
        <w:rPr>
          <w:rFonts w:cs="Times New Roman"/>
          <w:color w:val="000000"/>
          <w:sz w:val="24"/>
          <w:szCs w:val="24"/>
        </w:rPr>
        <w:t>CLUB</w:t>
      </w:r>
      <w:r w:rsidR="002625CC" w:rsidRPr="002625CC">
        <w:rPr>
          <w:rFonts w:cs="Times New Roman"/>
          <w:color w:val="000000"/>
          <w:sz w:val="24"/>
          <w:szCs w:val="24"/>
          <w:lang w:val="ru-RU"/>
        </w:rPr>
        <w:t>»</w:t>
      </w:r>
      <w:r w:rsidRPr="002625CC">
        <w:rPr>
          <w:rFonts w:cs="Times New Roman"/>
          <w:color w:val="000000"/>
          <w:sz w:val="24"/>
          <w:szCs w:val="24"/>
          <w:lang w:val="ru-RU"/>
        </w:rPr>
        <w:t>).</w:t>
      </w:r>
    </w:p>
    <w:p w14:paraId="72E4ADA0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Данные о выборе направленностей дополнительного образования по годам представлены в гистограмме.</w:t>
      </w:r>
    </w:p>
    <w:p w14:paraId="49E5C577" w14:textId="77777777" w:rsidR="00184C49" w:rsidRDefault="00B74B53">
      <w:pPr>
        <w:spacing w:before="280" w:after="280"/>
      </w:pPr>
      <w:r>
        <w:rPr>
          <w:noProof/>
        </w:rPr>
        <w:drawing>
          <wp:inline distT="0" distB="0" distL="0" distR="0" wp14:anchorId="11E1151B" wp14:editId="02F35AE5">
            <wp:extent cx="5732145" cy="2002790"/>
            <wp:effectExtent l="0" t="0" r="0" b="0"/>
            <wp:docPr id="1" name="Picture 1" descr="/api/doc/v1/image/-43134163?moduleId=118&amp;id=658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/api/doc/v1/image/-43134163?moduleId=118&amp;id=6587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5" cy="2002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D54744" w14:textId="77777777" w:rsidR="00184C49" w:rsidRDefault="00B74B53" w:rsidP="002625CC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lastRenderedPageBreak/>
        <w:t>Во втором полугодии 2023/24 учебного года по программам технической и естественно-научной направленности занимались 40 процентов обучающихся, осваивающих дополнительные образовательные программы. В первом полугодии 2024/25 учебного года доля обучающихся, осваивающих дополнительные общеразвивающие программы технической и естественно-научной направленности, выросла на 15 процентов и составила 55 процентов. Это говорит о росте интереса обучающихся к освоению программ технической и естественно-научной направленности и необходимости увеличения количества программ по этим направленностям.</w:t>
      </w:r>
    </w:p>
    <w:p w14:paraId="3648A1C8" w14:textId="77777777" w:rsidR="00184C49" w:rsidRDefault="00B74B53">
      <w:pPr>
        <w:spacing w:beforeAutospacing="0" w:afterAutospacing="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sz w:val="24"/>
          <w:szCs w:val="24"/>
          <w:lang w:val="ru-RU"/>
        </w:rPr>
        <w:t>С 2020</w:t>
      </w:r>
      <w:r>
        <w:rPr>
          <w:rFonts w:cs="Times New Roman"/>
          <w:color w:val="000000"/>
          <w:sz w:val="24"/>
          <w:szCs w:val="24"/>
          <w:lang w:val="ru-RU"/>
        </w:rPr>
        <w:t xml:space="preserve"> года в рамках дополнительного образования организован школьный спортивный клуб «Олимп». В рамках клуба реализуются программы дополнительного образования:</w:t>
      </w:r>
    </w:p>
    <w:p w14:paraId="1B733978" w14:textId="218AE2B0" w:rsidR="00184C49" w:rsidRDefault="00B74B53">
      <w:pPr>
        <w:numPr>
          <w:ilvl w:val="0"/>
          <w:numId w:val="30"/>
        </w:numPr>
        <w:spacing w:beforeAutospacing="0" w:afterAutospacing="0"/>
        <w:ind w:left="780" w:right="180"/>
        <w:contextualSpacing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волейбол </w:t>
      </w:r>
      <w:r w:rsidR="006E6C69">
        <w:rPr>
          <w:rFonts w:cs="Times New Roman"/>
          <w:color w:val="000000"/>
          <w:sz w:val="24"/>
          <w:szCs w:val="24"/>
        </w:rPr>
        <w:t>– 1</w:t>
      </w:r>
      <w:r>
        <w:rPr>
          <w:rFonts w:cs="Times New Roman"/>
          <w:color w:val="000000"/>
          <w:sz w:val="24"/>
          <w:szCs w:val="24"/>
          <w:lang w:val="ru-RU"/>
        </w:rPr>
        <w:t xml:space="preserve"> </w:t>
      </w:r>
      <w:r>
        <w:rPr>
          <w:rFonts w:cs="Times New Roman"/>
          <w:color w:val="000000"/>
          <w:sz w:val="24"/>
          <w:szCs w:val="24"/>
        </w:rPr>
        <w:t>групп</w:t>
      </w:r>
      <w:r>
        <w:rPr>
          <w:rFonts w:cs="Times New Roman"/>
          <w:color w:val="000000"/>
          <w:sz w:val="24"/>
          <w:szCs w:val="24"/>
          <w:lang w:val="ru-RU"/>
        </w:rPr>
        <w:t>а</w:t>
      </w:r>
      <w:r>
        <w:rPr>
          <w:rFonts w:cs="Times New Roman"/>
          <w:color w:val="000000"/>
          <w:sz w:val="24"/>
          <w:szCs w:val="24"/>
        </w:rPr>
        <w:t>;</w:t>
      </w:r>
    </w:p>
    <w:p w14:paraId="2E7072D5" w14:textId="77777777" w:rsidR="00184C49" w:rsidRDefault="00B74B53">
      <w:pPr>
        <w:numPr>
          <w:ilvl w:val="0"/>
          <w:numId w:val="30"/>
        </w:numPr>
        <w:ind w:left="780" w:right="180"/>
        <w:contextualSpacing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баскетбол – </w:t>
      </w:r>
      <w:r>
        <w:rPr>
          <w:rFonts w:cs="Times New Roman"/>
          <w:color w:val="000000"/>
          <w:sz w:val="24"/>
          <w:szCs w:val="24"/>
          <w:lang w:val="ru-RU"/>
        </w:rPr>
        <w:t>1</w:t>
      </w:r>
      <w:r>
        <w:rPr>
          <w:rFonts w:cs="Times New Roman"/>
          <w:color w:val="000000"/>
          <w:sz w:val="24"/>
          <w:szCs w:val="24"/>
        </w:rPr>
        <w:t xml:space="preserve"> групп</w:t>
      </w:r>
      <w:r>
        <w:rPr>
          <w:rFonts w:cs="Times New Roman"/>
          <w:color w:val="000000"/>
          <w:sz w:val="24"/>
          <w:szCs w:val="24"/>
          <w:lang w:val="ru-RU"/>
        </w:rPr>
        <w:t>а</w:t>
      </w:r>
      <w:r>
        <w:rPr>
          <w:rFonts w:cs="Times New Roman"/>
          <w:color w:val="000000"/>
          <w:sz w:val="24"/>
          <w:szCs w:val="24"/>
        </w:rPr>
        <w:t>;</w:t>
      </w:r>
    </w:p>
    <w:p w14:paraId="2AF21EBC" w14:textId="77777777" w:rsidR="00184C49" w:rsidRDefault="00B74B53">
      <w:pPr>
        <w:numPr>
          <w:ilvl w:val="0"/>
          <w:numId w:val="30"/>
        </w:numPr>
        <w:ind w:left="780" w:right="180"/>
        <w:contextualSpacing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  <w:lang w:val="ru-RU"/>
        </w:rPr>
        <w:t>футбол – 1 группа;</w:t>
      </w:r>
    </w:p>
    <w:p w14:paraId="2591E578" w14:textId="77777777" w:rsidR="00184C49" w:rsidRDefault="00B74B53">
      <w:pPr>
        <w:numPr>
          <w:ilvl w:val="0"/>
          <w:numId w:val="30"/>
        </w:numPr>
        <w:ind w:left="780" w:right="180"/>
        <w:contextualSpacing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  <w:lang w:val="ru-RU"/>
        </w:rPr>
        <w:t>шахматы – 2 группы;</w:t>
      </w:r>
    </w:p>
    <w:p w14:paraId="691CF7E5" w14:textId="77777777" w:rsidR="00184C49" w:rsidRDefault="00B74B53">
      <w:pPr>
        <w:numPr>
          <w:ilvl w:val="0"/>
          <w:numId w:val="30"/>
        </w:numPr>
        <w:ind w:left="780" w:right="180"/>
        <w:contextualSpacing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  <w:lang w:val="ru-RU"/>
        </w:rPr>
        <w:t>лыжные гонки – 2 группы;</w:t>
      </w:r>
    </w:p>
    <w:p w14:paraId="175EFB17" w14:textId="77777777" w:rsidR="00184C49" w:rsidRDefault="00B74B53">
      <w:pPr>
        <w:numPr>
          <w:ilvl w:val="0"/>
          <w:numId w:val="30"/>
        </w:numPr>
        <w:ind w:left="780" w:right="180"/>
        <w:contextualSpacing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  <w:lang w:val="ru-RU"/>
        </w:rPr>
        <w:t>легкая атлетика</w:t>
      </w:r>
      <w:r>
        <w:rPr>
          <w:rFonts w:cs="Times New Roman"/>
          <w:color w:val="000000"/>
          <w:sz w:val="24"/>
          <w:szCs w:val="24"/>
        </w:rPr>
        <w:t xml:space="preserve"> – </w:t>
      </w:r>
      <w:r>
        <w:rPr>
          <w:rFonts w:cs="Times New Roman"/>
          <w:color w:val="000000"/>
          <w:sz w:val="24"/>
          <w:szCs w:val="24"/>
          <w:lang w:val="ru-RU"/>
        </w:rPr>
        <w:t>1</w:t>
      </w:r>
      <w:r>
        <w:rPr>
          <w:rFonts w:cs="Times New Roman"/>
          <w:color w:val="000000"/>
          <w:sz w:val="24"/>
          <w:szCs w:val="24"/>
        </w:rPr>
        <w:t xml:space="preserve"> групп</w:t>
      </w:r>
      <w:r>
        <w:rPr>
          <w:rFonts w:cs="Times New Roman"/>
          <w:color w:val="000000"/>
          <w:sz w:val="24"/>
          <w:szCs w:val="24"/>
          <w:lang w:val="ru-RU"/>
        </w:rPr>
        <w:t>а</w:t>
      </w:r>
      <w:r>
        <w:rPr>
          <w:rFonts w:cs="Times New Roman"/>
          <w:color w:val="000000"/>
          <w:sz w:val="24"/>
          <w:szCs w:val="24"/>
        </w:rPr>
        <w:t>;</w:t>
      </w:r>
    </w:p>
    <w:p w14:paraId="31D34E3D" w14:textId="77777777" w:rsidR="00184C49" w:rsidRDefault="00B74B53">
      <w:pPr>
        <w:numPr>
          <w:ilvl w:val="0"/>
          <w:numId w:val="30"/>
        </w:numPr>
        <w:spacing w:after="280"/>
        <w:ind w:left="780" w:right="180"/>
        <w:contextualSpacing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  <w:lang w:val="ru-RU"/>
        </w:rPr>
        <w:t>настольный теннис – 1 группа.</w:t>
      </w:r>
    </w:p>
    <w:p w14:paraId="126D4C6F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В объединениях клуба занято 100 обучающихся (70% обучающихся школы).</w:t>
      </w:r>
    </w:p>
    <w:p w14:paraId="061A02BD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Для успешной реализации проекта имеется необходимая материально-техническая база:</w:t>
      </w:r>
    </w:p>
    <w:p w14:paraId="2EE7B9EB" w14:textId="77777777" w:rsidR="00184C49" w:rsidRDefault="00B74B53">
      <w:pPr>
        <w:numPr>
          <w:ilvl w:val="0"/>
          <w:numId w:val="31"/>
        </w:numPr>
        <w:tabs>
          <w:tab w:val="clear" w:pos="720"/>
          <w:tab w:val="left" w:pos="851"/>
        </w:tabs>
        <w:spacing w:before="280"/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спортивный зал, использующийся для проведения спортивных соревнований с участием школьников;</w:t>
      </w:r>
    </w:p>
    <w:p w14:paraId="0AD43B20" w14:textId="77777777" w:rsidR="00184C49" w:rsidRDefault="00B74B53">
      <w:pPr>
        <w:numPr>
          <w:ilvl w:val="0"/>
          <w:numId w:val="31"/>
        </w:numPr>
        <w:tabs>
          <w:tab w:val="clear" w:pos="720"/>
          <w:tab w:val="left" w:pos="851"/>
        </w:tabs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музыкальная аппаратура для проведения мероприятий и организации общешкольных мероприятий (усилители звука, колонки, музыкальный центр, микрофоны);</w:t>
      </w:r>
    </w:p>
    <w:p w14:paraId="0AECEA6F" w14:textId="77777777" w:rsidR="00184C49" w:rsidRDefault="00B74B53">
      <w:pPr>
        <w:numPr>
          <w:ilvl w:val="0"/>
          <w:numId w:val="31"/>
        </w:numPr>
        <w:tabs>
          <w:tab w:val="clear" w:pos="720"/>
          <w:tab w:val="left" w:pos="851"/>
        </w:tabs>
        <w:spacing w:after="280"/>
        <w:ind w:left="780" w:right="1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коллекция фонограмм и аудиозаписей для проведения воспитательных мероприятий.</w:t>
      </w:r>
    </w:p>
    <w:p w14:paraId="3DEA5374" w14:textId="4288B26F" w:rsidR="00184C49" w:rsidRDefault="006E6C69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 xml:space="preserve">В </w:t>
      </w:r>
      <w:r w:rsidR="001A3E96">
        <w:rPr>
          <w:rFonts w:cs="Times New Roman"/>
          <w:color w:val="000000"/>
          <w:sz w:val="24"/>
          <w:szCs w:val="24"/>
          <w:lang w:val="ru-RU"/>
        </w:rPr>
        <w:t>2024 году</w:t>
      </w:r>
      <w:r w:rsidR="00B74B53">
        <w:rPr>
          <w:rFonts w:cs="Times New Roman"/>
          <w:color w:val="000000"/>
          <w:sz w:val="24"/>
          <w:szCs w:val="24"/>
          <w:lang w:val="ru-RU"/>
        </w:rPr>
        <w:t xml:space="preserve"> в рамках клуба проведены следующие спортивные мероприятия:</w:t>
      </w:r>
    </w:p>
    <w:tbl>
      <w:tblPr>
        <w:tblW w:w="5000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813"/>
        <w:gridCol w:w="3147"/>
        <w:gridCol w:w="1725"/>
        <w:gridCol w:w="1524"/>
        <w:gridCol w:w="2742"/>
      </w:tblGrid>
      <w:tr w:rsidR="00184C49" w14:paraId="12667617" w14:textId="77777777"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06CA5" w14:textId="77777777" w:rsidR="00184C49" w:rsidRDefault="00B74B53">
            <w:pPr>
              <w:widowControl w:val="0"/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4D82B" w14:textId="77777777" w:rsidR="00184C49" w:rsidRDefault="00B74B53">
            <w:pPr>
              <w:widowControl w:val="0"/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5EED8" w14:textId="77777777" w:rsidR="00184C49" w:rsidRDefault="00B74B53">
            <w:pPr>
              <w:widowControl w:val="0"/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Место проведения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8ACD0" w14:textId="77777777" w:rsidR="00184C49" w:rsidRDefault="00B74B53">
            <w:pPr>
              <w:widowControl w:val="0"/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Дата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проведения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A60F6" w14:textId="77777777" w:rsidR="00184C49" w:rsidRDefault="00B74B53">
            <w:pPr>
              <w:widowControl w:val="0"/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Количество участников</w:t>
            </w:r>
          </w:p>
        </w:tc>
      </w:tr>
      <w:tr w:rsidR="00184C49" w14:paraId="0CFAD266" w14:textId="77777777"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CD1716" w14:textId="77777777" w:rsidR="00184C49" w:rsidRDefault="00184C49">
            <w:pPr>
              <w:pStyle w:val="ab"/>
              <w:widowControl w:val="0"/>
              <w:numPr>
                <w:ilvl w:val="0"/>
                <w:numId w:val="59"/>
              </w:numPr>
              <w:spacing w:before="0"/>
            </w:pP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FB92D0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Соревнования по лыжным гонкам «Быстрая лыжня»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3C1E16" w14:textId="77777777" w:rsidR="00184C49" w:rsidRDefault="00B74B53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Лыжная база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5B1AD0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20A22F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Обучающиеся 3–11-х классов, 32 человека</w:t>
            </w:r>
          </w:p>
        </w:tc>
      </w:tr>
      <w:tr w:rsidR="00184C49" w:rsidRPr="008F62CC" w14:paraId="5412F541" w14:textId="77777777"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66470F" w14:textId="77777777" w:rsidR="00184C49" w:rsidRDefault="00184C49">
            <w:pPr>
              <w:pStyle w:val="ab"/>
              <w:widowControl w:val="0"/>
              <w:numPr>
                <w:ilvl w:val="0"/>
                <w:numId w:val="59"/>
              </w:numPr>
              <w:spacing w:before="0"/>
            </w:pP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C0C02D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Первенство школы по волейболу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993AE4" w14:textId="77777777" w:rsidR="00184C49" w:rsidRDefault="00B74B53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Спортивный зал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750DAE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9A7F50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Обучающиеся 8–11-х классов, 24 человека, 4 команды</w:t>
            </w:r>
          </w:p>
        </w:tc>
      </w:tr>
      <w:tr w:rsidR="00184C49" w:rsidRPr="008F62CC" w14:paraId="6A01E66E" w14:textId="77777777"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57AC9B" w14:textId="77777777" w:rsidR="00184C49" w:rsidRDefault="00184C49">
            <w:pPr>
              <w:pStyle w:val="ab"/>
              <w:widowControl w:val="0"/>
              <w:numPr>
                <w:ilvl w:val="0"/>
                <w:numId w:val="59"/>
              </w:numPr>
              <w:spacing w:before="0"/>
              <w:rPr>
                <w:lang w:val="ru-RU"/>
              </w:rPr>
            </w:pP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85A907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Лыжные гонки «Эстафета»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B2289D" w14:textId="77777777" w:rsidR="00184C49" w:rsidRDefault="00B74B53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Лыжная база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CCFC48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F7298E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Обучающиеся 3–11-х классов, 16 человек, 4 команды</w:t>
            </w:r>
          </w:p>
        </w:tc>
      </w:tr>
      <w:tr w:rsidR="00184C49" w:rsidRPr="008F62CC" w14:paraId="1242B6F1" w14:textId="77777777"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F1EC7D" w14:textId="77777777" w:rsidR="00184C49" w:rsidRDefault="00184C49">
            <w:pPr>
              <w:pStyle w:val="ab"/>
              <w:widowControl w:val="0"/>
              <w:numPr>
                <w:ilvl w:val="0"/>
                <w:numId w:val="59"/>
              </w:numPr>
              <w:spacing w:before="0"/>
              <w:rPr>
                <w:lang w:val="ru-RU"/>
              </w:rPr>
            </w:pP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0A7225" w14:textId="77777777" w:rsidR="00184C49" w:rsidRDefault="00B74B53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Игра «Зарничка»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C9BD25" w14:textId="77777777" w:rsidR="00184C49" w:rsidRDefault="00B74B53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Территория школы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6A2E20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785ADD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Обучающиеся 1–4-х классов, 60 человек, 4 команды</w:t>
            </w:r>
          </w:p>
        </w:tc>
      </w:tr>
      <w:tr w:rsidR="00184C49" w14:paraId="380BFFC9" w14:textId="77777777"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70E92F" w14:textId="77777777" w:rsidR="00184C49" w:rsidRDefault="00184C49">
            <w:pPr>
              <w:pStyle w:val="ab"/>
              <w:widowControl w:val="0"/>
              <w:numPr>
                <w:ilvl w:val="0"/>
                <w:numId w:val="59"/>
              </w:numPr>
              <w:spacing w:before="0"/>
              <w:rPr>
                <w:lang w:val="ru-RU"/>
              </w:rPr>
            </w:pP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AE7B4E" w14:textId="77777777" w:rsidR="00184C49" w:rsidRDefault="00B74B53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Соревнования по стрельбе «Меткий стрелок»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BD20E6" w14:textId="77777777" w:rsidR="00184C49" w:rsidRDefault="00B74B53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Спортивный зал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A3EEEC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11A5A1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Обучающиеся 7–11-х классов, 23 человека</w:t>
            </w:r>
          </w:p>
        </w:tc>
      </w:tr>
      <w:tr w:rsidR="00184C49" w:rsidRPr="008F62CC" w14:paraId="363C9782" w14:textId="77777777"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6083E2" w14:textId="77777777" w:rsidR="00184C49" w:rsidRDefault="00184C49">
            <w:pPr>
              <w:pStyle w:val="ab"/>
              <w:widowControl w:val="0"/>
              <w:numPr>
                <w:ilvl w:val="0"/>
                <w:numId w:val="59"/>
              </w:numPr>
              <w:spacing w:before="0"/>
              <w:rPr>
                <w:lang w:val="ru-RU"/>
              </w:rPr>
            </w:pP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B041FA" w14:textId="2C4EB202" w:rsidR="00184C49" w:rsidRDefault="00B74B53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 xml:space="preserve">Соревнования по </w:t>
            </w:r>
            <w:r w:rsidR="006E6C69">
              <w:rPr>
                <w:lang w:val="ru-RU"/>
              </w:rPr>
              <w:t>мини-футболу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DFFB99" w14:textId="77777777" w:rsidR="00184C49" w:rsidRDefault="00B74B53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Спортивный зал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C3E616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5EBB19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Обучающиеся 4–11-х классов, 32 человека, 5команд</w:t>
            </w:r>
          </w:p>
        </w:tc>
      </w:tr>
      <w:tr w:rsidR="00184C49" w14:paraId="1D0A7154" w14:textId="77777777"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8D1F95" w14:textId="77777777" w:rsidR="00184C49" w:rsidRDefault="00184C49">
            <w:pPr>
              <w:pStyle w:val="ab"/>
              <w:widowControl w:val="0"/>
              <w:numPr>
                <w:ilvl w:val="0"/>
                <w:numId w:val="59"/>
              </w:numPr>
              <w:spacing w:before="0"/>
              <w:rPr>
                <w:lang w:val="ru-RU"/>
              </w:rPr>
            </w:pP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016A4D" w14:textId="77777777" w:rsidR="00184C49" w:rsidRDefault="00B74B53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Соревнования по настольному теннису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57D746" w14:textId="77777777" w:rsidR="00184C49" w:rsidRDefault="00B74B53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Спортивный зал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EA8753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564E66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Обучающиеся 2–11-х классов, 28 человек</w:t>
            </w:r>
          </w:p>
        </w:tc>
      </w:tr>
      <w:tr w:rsidR="00184C49" w:rsidRPr="008F62CC" w14:paraId="3FDC1715" w14:textId="77777777"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AA67ED" w14:textId="77777777" w:rsidR="00184C49" w:rsidRDefault="00184C49">
            <w:pPr>
              <w:pStyle w:val="ab"/>
              <w:widowControl w:val="0"/>
              <w:numPr>
                <w:ilvl w:val="0"/>
                <w:numId w:val="59"/>
              </w:numPr>
              <w:spacing w:before="0"/>
              <w:rPr>
                <w:lang w:val="ru-RU"/>
              </w:rPr>
            </w:pP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61C2B9" w14:textId="77777777" w:rsidR="00184C49" w:rsidRDefault="00B74B53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Соревнования по стритболу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77DB98" w14:textId="77777777" w:rsidR="00184C49" w:rsidRDefault="00B74B53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Спортивный зал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302C62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23A776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Обучающиеся 8–11-х классов, 18 человек, 4 команды</w:t>
            </w:r>
          </w:p>
        </w:tc>
      </w:tr>
      <w:tr w:rsidR="00184C49" w14:paraId="45B5BA1F" w14:textId="77777777"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6E69D3" w14:textId="77777777" w:rsidR="00184C49" w:rsidRDefault="00184C49">
            <w:pPr>
              <w:pStyle w:val="ab"/>
              <w:widowControl w:val="0"/>
              <w:numPr>
                <w:ilvl w:val="0"/>
                <w:numId w:val="59"/>
              </w:numPr>
              <w:spacing w:before="0"/>
              <w:rPr>
                <w:lang w:val="ru-RU"/>
              </w:rPr>
            </w:pP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DEC4C2" w14:textId="77777777" w:rsidR="00184C49" w:rsidRDefault="00B74B53">
            <w:pPr>
              <w:widowControl w:val="0"/>
              <w:rPr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Первенство школы по легкой атлетике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2EF8C1" w14:textId="77777777" w:rsidR="00184C49" w:rsidRDefault="00B74B53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Спортивная площадка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09D962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E55334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Обучающиеся 1–11-х классов, 45 человек</w:t>
            </w:r>
          </w:p>
        </w:tc>
      </w:tr>
      <w:tr w:rsidR="00184C49" w:rsidRPr="008F62CC" w14:paraId="1036794A" w14:textId="77777777"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B214FF" w14:textId="77777777" w:rsidR="00184C49" w:rsidRDefault="00184C49">
            <w:pPr>
              <w:pStyle w:val="ab"/>
              <w:widowControl w:val="0"/>
              <w:numPr>
                <w:ilvl w:val="0"/>
                <w:numId w:val="59"/>
              </w:numPr>
              <w:spacing w:before="0"/>
              <w:rPr>
                <w:lang w:val="ru-RU"/>
              </w:rPr>
            </w:pP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DC5D65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Соревнования по футболу «Кожаный мяч»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F7AE9A" w14:textId="77777777" w:rsidR="00184C49" w:rsidRDefault="00B74B53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Спортивная площадка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F22BA6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817A1C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Обучающиеся 4–11-х классов, 36 человек, 6 команд</w:t>
            </w:r>
          </w:p>
        </w:tc>
      </w:tr>
      <w:tr w:rsidR="00184C49" w14:paraId="2A97BEA2" w14:textId="77777777"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D7BBB1" w14:textId="77777777" w:rsidR="00184C49" w:rsidRDefault="00184C49">
            <w:pPr>
              <w:pStyle w:val="ab"/>
              <w:widowControl w:val="0"/>
              <w:numPr>
                <w:ilvl w:val="0"/>
                <w:numId w:val="59"/>
              </w:numPr>
              <w:spacing w:before="0"/>
              <w:rPr>
                <w:lang w:val="ru-RU"/>
              </w:rPr>
            </w:pP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48246F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«Шиповка юных»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AA7377" w14:textId="77777777" w:rsidR="00184C49" w:rsidRDefault="00B74B53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Спортивная площадка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1C7E76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2C53CD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Обучающиеся 4–11-х классов, 30 человек</w:t>
            </w:r>
          </w:p>
        </w:tc>
      </w:tr>
      <w:tr w:rsidR="00184C49" w14:paraId="44866C06" w14:textId="77777777"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791A8E" w14:textId="77777777" w:rsidR="00184C49" w:rsidRDefault="00184C49">
            <w:pPr>
              <w:pStyle w:val="ab"/>
              <w:widowControl w:val="0"/>
              <w:numPr>
                <w:ilvl w:val="0"/>
                <w:numId w:val="59"/>
              </w:numPr>
              <w:spacing w:before="0"/>
              <w:rPr>
                <w:lang w:val="ru-RU"/>
              </w:rPr>
            </w:pP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FC7AED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Кросс «Золотая осень»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049890" w14:textId="77777777" w:rsidR="00184C49" w:rsidRDefault="00B74B53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Спортивная площадка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5D8436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A5D26D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Обучающиеся 1–11-х классов, 130 человек</w:t>
            </w:r>
          </w:p>
        </w:tc>
      </w:tr>
      <w:tr w:rsidR="00184C49" w:rsidRPr="008F62CC" w14:paraId="6DE62903" w14:textId="77777777"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EB0681" w14:textId="77777777" w:rsidR="00184C49" w:rsidRDefault="00184C49">
            <w:pPr>
              <w:pStyle w:val="ab"/>
              <w:widowControl w:val="0"/>
              <w:numPr>
                <w:ilvl w:val="0"/>
                <w:numId w:val="59"/>
              </w:numPr>
              <w:spacing w:before="0"/>
              <w:rPr>
                <w:lang w:val="ru-RU"/>
              </w:rPr>
            </w:pP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658B63" w14:textId="133442B0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Первенство школы по </w:t>
            </w:r>
            <w:r w:rsidR="006E6C69">
              <w:rPr>
                <w:rFonts w:cs="Times New Roman"/>
                <w:color w:val="000000"/>
                <w:sz w:val="24"/>
                <w:szCs w:val="24"/>
                <w:lang w:val="ru-RU"/>
              </w:rPr>
              <w:t>мини-футболу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A106A4" w14:textId="77777777" w:rsidR="00184C49" w:rsidRDefault="00B74B53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Спортивный зал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88ABD3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34AD38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Обучающиеся 2 –11-х классов, 40 человек, 6 команд</w:t>
            </w:r>
          </w:p>
        </w:tc>
      </w:tr>
      <w:tr w:rsidR="00184C49" w:rsidRPr="008F62CC" w14:paraId="46D72099" w14:textId="77777777"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C058F8" w14:textId="77777777" w:rsidR="00184C49" w:rsidRDefault="00184C49">
            <w:pPr>
              <w:pStyle w:val="ab"/>
              <w:widowControl w:val="0"/>
              <w:numPr>
                <w:ilvl w:val="0"/>
                <w:numId w:val="59"/>
              </w:numPr>
              <w:spacing w:before="0"/>
              <w:rPr>
                <w:lang w:val="ru-RU"/>
              </w:rPr>
            </w:pP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21E5C1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Первенство школы по баскетболу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77F7C7" w14:textId="77777777" w:rsidR="00184C49" w:rsidRDefault="00B74B53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Спортивный зал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695EE3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6A2341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Обучающиеся 8 –11-х классов, 24 человека, 4 команды</w:t>
            </w:r>
          </w:p>
        </w:tc>
      </w:tr>
      <w:tr w:rsidR="00184C49" w14:paraId="7B40930B" w14:textId="77777777"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0A58F6" w14:textId="77777777" w:rsidR="00184C49" w:rsidRDefault="00184C49">
            <w:pPr>
              <w:pStyle w:val="ab"/>
              <w:widowControl w:val="0"/>
              <w:numPr>
                <w:ilvl w:val="0"/>
                <w:numId w:val="59"/>
              </w:numPr>
              <w:spacing w:before="0"/>
              <w:rPr>
                <w:lang w:val="ru-RU"/>
              </w:rPr>
            </w:pP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03A4DE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Первенство школы по шахматам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D8A7C6" w14:textId="77777777" w:rsidR="00184C49" w:rsidRDefault="00B74B53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Спортивный зал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A92994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ACD3A7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Обучающиеся 2 –9-х классов, 16 человек</w:t>
            </w:r>
          </w:p>
        </w:tc>
      </w:tr>
      <w:tr w:rsidR="00184C49" w14:paraId="2F918BAC" w14:textId="77777777"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5603FB" w14:textId="77777777" w:rsidR="00184C49" w:rsidRDefault="00184C49">
            <w:pPr>
              <w:pStyle w:val="ab"/>
              <w:widowControl w:val="0"/>
              <w:numPr>
                <w:ilvl w:val="0"/>
                <w:numId w:val="59"/>
              </w:numPr>
              <w:spacing w:before="0"/>
              <w:rPr>
                <w:lang w:val="ru-RU"/>
              </w:rPr>
            </w:pP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E39F1B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Первенство школы по настольному теннису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5BB070" w14:textId="77777777" w:rsidR="00184C49" w:rsidRDefault="00B74B53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Спортивный зал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8CAC88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C389FC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Обучающиеся 2 –9-х классов, 26 человек</w:t>
            </w:r>
          </w:p>
        </w:tc>
      </w:tr>
      <w:tr w:rsidR="00184C49" w:rsidRPr="008F62CC" w14:paraId="7373CF3C" w14:textId="77777777"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A81A86" w14:textId="77777777" w:rsidR="00184C49" w:rsidRDefault="00184C49">
            <w:pPr>
              <w:pStyle w:val="ab"/>
              <w:widowControl w:val="0"/>
              <w:numPr>
                <w:ilvl w:val="0"/>
                <w:numId w:val="59"/>
              </w:numPr>
              <w:spacing w:before="0"/>
              <w:rPr>
                <w:lang w:val="ru-RU"/>
              </w:rPr>
            </w:pP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0E8D1A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«Веселые старты»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47F331" w14:textId="77777777" w:rsidR="00184C49" w:rsidRDefault="00B74B53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Спортивный зал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4962FD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67429F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Обучающиеся 1 – 6-х классов, 60 человек, 6 команд</w:t>
            </w:r>
          </w:p>
        </w:tc>
      </w:tr>
    </w:tbl>
    <w:p w14:paraId="3CE22C34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b/>
          <w:bCs/>
          <w:color w:val="000000"/>
          <w:sz w:val="24"/>
          <w:szCs w:val="24"/>
          <w:lang w:val="ru-RU"/>
        </w:rPr>
        <w:t>Вывод:</w:t>
      </w:r>
      <w:r>
        <w:rPr>
          <w:rFonts w:cs="Times New Roman"/>
          <w:color w:val="000000"/>
          <w:sz w:val="24"/>
          <w:szCs w:val="24"/>
          <w:lang w:val="ru-RU"/>
        </w:rPr>
        <w:t xml:space="preserve"> программы дополнительного образования выполнены в полном объеме, повысился охват дополнительным образованием по сравнению с 2023 годом на 3 процента. Исходя из результатов анкетирования обучающихся и их родителей, качество дополнительного образования существенно повысилось.</w:t>
      </w:r>
    </w:p>
    <w:p w14:paraId="4BC6A706" w14:textId="77777777" w:rsidR="00184C49" w:rsidRDefault="00B74B53">
      <w:pPr>
        <w:spacing w:before="280" w:after="280"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>
        <w:rPr>
          <w:b/>
          <w:bCs/>
          <w:color w:val="252525"/>
          <w:spacing w:val="-2"/>
          <w:sz w:val="42"/>
          <w:szCs w:val="42"/>
          <w:lang w:val="ru-RU"/>
        </w:rPr>
        <w:t>Организация учебного процесса</w:t>
      </w:r>
    </w:p>
    <w:p w14:paraId="1F026CBF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Организация учебного процесса в Школе регламентируется режимом занятий, учебным планом, календарным учебным графиком, расписанием занятий, локальными нормативными актами Школы.</w:t>
      </w:r>
    </w:p>
    <w:p w14:paraId="3B128D84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Начало учебного года – 2 сентября, окончание – 23 мая.</w:t>
      </w:r>
    </w:p>
    <w:p w14:paraId="51CBC849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Продолжительность учебного года: 1-е классы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– 33 недели, 2–8-е классы –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34 недели,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9-е и 11-е классы –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по окончании ГИА.</w:t>
      </w:r>
    </w:p>
    <w:p w14:paraId="11CF6F5D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Продолжительность уроков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–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40 минут.</w:t>
      </w:r>
    </w:p>
    <w:p w14:paraId="5DF00A44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lastRenderedPageBreak/>
        <w:t>Образовательная деятельность в Школе осуществляется по пятидневной учебной неделе. Занятия проводятся в одну смену.</w:t>
      </w:r>
    </w:p>
    <w:p w14:paraId="5CC6B77B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bCs/>
          <w:color w:val="000000"/>
          <w:sz w:val="24"/>
          <w:szCs w:val="24"/>
          <w:lang w:val="ru-RU"/>
        </w:rPr>
        <w:t>Таблица 4. Ре</w:t>
      </w:r>
      <w:r>
        <w:rPr>
          <w:rFonts w:cs="Times New Roman"/>
          <w:b/>
          <w:bCs/>
          <w:color w:val="000000"/>
          <w:sz w:val="24"/>
          <w:szCs w:val="24"/>
        </w:rPr>
        <w:t>жим образовательной деятельности</w:t>
      </w:r>
    </w:p>
    <w:tbl>
      <w:tblPr>
        <w:tblW w:w="5000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011"/>
        <w:gridCol w:w="1443"/>
        <w:gridCol w:w="3068"/>
        <w:gridCol w:w="1804"/>
        <w:gridCol w:w="1625"/>
      </w:tblGrid>
      <w:tr w:rsidR="00184C49" w:rsidRPr="008F62CC" w14:paraId="417A4851" w14:textId="77777777"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9CF49" w14:textId="77777777" w:rsidR="00184C49" w:rsidRDefault="00B74B53">
            <w:pPr>
              <w:widowControl w:val="0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12090C" w14:textId="77777777" w:rsidR="00184C49" w:rsidRDefault="00B74B53">
            <w:pPr>
              <w:widowControl w:val="0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Количество смен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1EFEA" w14:textId="77777777" w:rsidR="00184C49" w:rsidRDefault="00B74B53">
            <w:pPr>
              <w:widowControl w:val="0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Продолжительность урока (минут)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DED0C" w14:textId="77777777" w:rsidR="00184C49" w:rsidRDefault="00B74B53">
            <w:pPr>
              <w:widowControl w:val="0"/>
              <w:rPr>
                <w:rFonts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учебных дней в неделю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BEE1C" w14:textId="77777777" w:rsidR="00184C49" w:rsidRDefault="00B74B53">
            <w:pPr>
              <w:widowControl w:val="0"/>
              <w:rPr>
                <w:rFonts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учебных недель в году</w:t>
            </w:r>
          </w:p>
        </w:tc>
      </w:tr>
      <w:tr w:rsidR="00184C49" w14:paraId="4268DFFC" w14:textId="77777777"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352259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73586C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13E188" w14:textId="77777777" w:rsidR="00184C49" w:rsidRDefault="00B74B53">
            <w:pPr>
              <w:widowControl w:val="0"/>
              <w:spacing w:after="28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Ступенчатый режим:</w:t>
            </w:r>
          </w:p>
          <w:p w14:paraId="79BFDE04" w14:textId="77777777" w:rsidR="00184C49" w:rsidRDefault="00B74B53">
            <w:pPr>
              <w:widowControl w:val="0"/>
              <w:numPr>
                <w:ilvl w:val="0"/>
                <w:numId w:val="32"/>
              </w:numPr>
              <w:spacing w:before="280"/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35 минут (сентябрь–декабрь);</w:t>
            </w:r>
          </w:p>
          <w:p w14:paraId="50B547D2" w14:textId="77777777" w:rsidR="00184C49" w:rsidRDefault="00B74B53">
            <w:pPr>
              <w:widowControl w:val="0"/>
              <w:numPr>
                <w:ilvl w:val="0"/>
                <w:numId w:val="32"/>
              </w:numPr>
              <w:spacing w:after="280"/>
              <w:ind w:left="780" w:right="18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40 минут (январь–май)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91339B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75A5DD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33</w:t>
            </w:r>
          </w:p>
        </w:tc>
      </w:tr>
      <w:tr w:rsidR="00184C49" w14:paraId="37C50D4F" w14:textId="77777777"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659213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2–11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A1C056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5C907D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</w:t>
            </w: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1FDEF5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B924C8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34</w:t>
            </w:r>
          </w:p>
        </w:tc>
      </w:tr>
    </w:tbl>
    <w:p w14:paraId="1D9C64E5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Начало учебных занятий – 8 ч 30 мин.</w:t>
      </w:r>
    </w:p>
    <w:p w14:paraId="13D76CD3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b/>
          <w:bCs/>
          <w:color w:val="000000"/>
          <w:sz w:val="24"/>
          <w:szCs w:val="24"/>
          <w:lang w:val="ru-RU"/>
        </w:rPr>
        <w:t>Организация электронного обучения, применение ЭОР, ЭСО и дистанционных технологий</w:t>
      </w:r>
    </w:p>
    <w:p w14:paraId="4A76A701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Для организации образовательного процесса с применением электронного обучения, дистанционных образовательных технологий школа использует средства обучения, цифровой образовательный контент и дистанционные образовательные технологии, предусмотренные ФГИС «Моя школа» (</w:t>
      </w:r>
      <w:r>
        <w:rPr>
          <w:rFonts w:cs="Times New Roman"/>
          <w:color w:val="000000"/>
          <w:sz w:val="24"/>
          <w:szCs w:val="24"/>
        </w:rPr>
        <w:t>myschool</w:t>
      </w:r>
      <w:r>
        <w:rPr>
          <w:rFonts w:cs="Times New Roman"/>
          <w:color w:val="000000"/>
          <w:sz w:val="24"/>
          <w:szCs w:val="24"/>
          <w:lang w:val="ru-RU"/>
        </w:rPr>
        <w:t>.</w:t>
      </w:r>
      <w:r>
        <w:rPr>
          <w:rFonts w:cs="Times New Roman"/>
          <w:color w:val="000000"/>
          <w:sz w:val="24"/>
          <w:szCs w:val="24"/>
        </w:rPr>
        <w:t>edu</w:t>
      </w:r>
      <w:r>
        <w:rPr>
          <w:rFonts w:cs="Times New Roman"/>
          <w:color w:val="000000"/>
          <w:sz w:val="24"/>
          <w:szCs w:val="24"/>
          <w:lang w:val="ru-RU"/>
        </w:rPr>
        <w:t>.</w:t>
      </w:r>
      <w:r>
        <w:rPr>
          <w:rFonts w:cs="Times New Roman"/>
          <w:color w:val="000000"/>
          <w:sz w:val="24"/>
          <w:szCs w:val="24"/>
        </w:rPr>
        <w:t>ru</w:t>
      </w:r>
      <w:r>
        <w:rPr>
          <w:rFonts w:cs="Times New Roman"/>
          <w:color w:val="000000"/>
          <w:sz w:val="24"/>
          <w:szCs w:val="24"/>
          <w:lang w:val="ru-RU"/>
        </w:rPr>
        <w:t>).</w:t>
      </w:r>
    </w:p>
    <w:p w14:paraId="44F1AEB9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  <w:lang w:val="ru-RU"/>
        </w:rPr>
        <w:t xml:space="preserve">Электронное обучение с применением ДОТ в школе проходит организованно. </w:t>
      </w:r>
      <w:r>
        <w:rPr>
          <w:rFonts w:cs="Times New Roman"/>
          <w:color w:val="000000"/>
          <w:sz w:val="24"/>
          <w:szCs w:val="24"/>
        </w:rPr>
        <w:t xml:space="preserve">95 </w:t>
      </w:r>
      <w:r>
        <w:rPr>
          <w:rFonts w:cs="Times New Roman"/>
          <w:color w:val="000000"/>
          <w:sz w:val="24"/>
          <w:szCs w:val="24"/>
          <w:lang w:val="ru-RU"/>
        </w:rPr>
        <w:t xml:space="preserve">% </w:t>
      </w:r>
      <w:r>
        <w:rPr>
          <w:rFonts w:cs="Times New Roman"/>
          <w:color w:val="000000"/>
          <w:sz w:val="24"/>
          <w:szCs w:val="24"/>
        </w:rPr>
        <w:t>учителей освоили ФГИС «Моя школа», активно ее используют:</w:t>
      </w:r>
    </w:p>
    <w:p w14:paraId="06C8D57D" w14:textId="77777777" w:rsidR="00184C49" w:rsidRDefault="00B74B53">
      <w:pPr>
        <w:numPr>
          <w:ilvl w:val="0"/>
          <w:numId w:val="33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применяют образовательный контент на уроках;</w:t>
      </w:r>
    </w:p>
    <w:p w14:paraId="61B2CD90" w14:textId="77777777" w:rsidR="00184C49" w:rsidRDefault="00B74B53">
      <w:pPr>
        <w:numPr>
          <w:ilvl w:val="0"/>
          <w:numId w:val="33"/>
        </w:numPr>
        <w:spacing w:after="280"/>
        <w:ind w:left="780" w:right="1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используют для организации проектной деятельности.</w:t>
      </w:r>
    </w:p>
    <w:p w14:paraId="2384ED26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  <w:lang w:val="ru-RU"/>
        </w:rPr>
        <w:t xml:space="preserve">В течение 2024 года проводился мониторинг применения ЭОР. В течение всего периода контролировалось, чтобы учителя использовали на уроках ЭОР из действующего перечня. </w:t>
      </w:r>
      <w:r>
        <w:rPr>
          <w:rFonts w:cs="Times New Roman"/>
          <w:color w:val="000000"/>
          <w:sz w:val="24"/>
          <w:szCs w:val="24"/>
        </w:rPr>
        <w:t>В связи с этим проводились следующие мероприятия:</w:t>
      </w:r>
    </w:p>
    <w:p w14:paraId="3D8A8A7F" w14:textId="77777777" w:rsidR="00184C49" w:rsidRDefault="00B74B53">
      <w:pPr>
        <w:numPr>
          <w:ilvl w:val="0"/>
          <w:numId w:val="34"/>
        </w:numPr>
        <w:tabs>
          <w:tab w:val="clear" w:pos="720"/>
          <w:tab w:val="left" w:pos="851"/>
        </w:tabs>
        <w:spacing w:before="280"/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регулярная ревизия рабочих программ на предмет соответствия ЭОР, указанных в тематическом планировании, федеральному перечню;</w:t>
      </w:r>
    </w:p>
    <w:p w14:paraId="06EFECC0" w14:textId="77777777" w:rsidR="00184C49" w:rsidRDefault="00B74B53">
      <w:pPr>
        <w:numPr>
          <w:ilvl w:val="0"/>
          <w:numId w:val="34"/>
        </w:numPr>
        <w:tabs>
          <w:tab w:val="clear" w:pos="720"/>
          <w:tab w:val="left" w:pos="851"/>
        </w:tabs>
        <w:spacing w:after="280"/>
        <w:ind w:left="780" w:right="1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посещение уроков с целью контроля применения ЭОР.</w:t>
      </w:r>
    </w:p>
    <w:p w14:paraId="3D5A4795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Во втором полугодии 2023/24 учебного года педагоги применяли ЭОР из перечня, утвержденного приказом Минпросвещения от 04.10.2023 № 738. С 1 сентября 2024 года обновили программы и включили ЭОР из перечня, утвержденного приказом Минпросвещения от 18.07.2024 № 499.</w:t>
      </w:r>
    </w:p>
    <w:p w14:paraId="4B79040F" w14:textId="59984B99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 xml:space="preserve">Приказом от 02.09.2024 № 25 «Об ограничении использования мобильных устройств» установлен запрет на использование средств подвижной радиотелефонной связи во время учебных занятий. Требование выполняют </w:t>
      </w:r>
      <w:r w:rsidR="006E6C69">
        <w:rPr>
          <w:rFonts w:cs="Times New Roman"/>
          <w:color w:val="000000"/>
          <w:sz w:val="24"/>
          <w:szCs w:val="24"/>
          <w:lang w:val="ru-RU"/>
        </w:rPr>
        <w:t>100</w:t>
      </w:r>
      <w:r>
        <w:rPr>
          <w:rFonts w:cs="Times New Roman"/>
          <w:color w:val="000000"/>
          <w:sz w:val="24"/>
          <w:szCs w:val="24"/>
          <w:lang w:val="ru-RU"/>
        </w:rPr>
        <w:t>% педагогов.</w:t>
      </w:r>
    </w:p>
    <w:p w14:paraId="2D553C80" w14:textId="77777777" w:rsidR="006E6C69" w:rsidRDefault="006E6C69">
      <w:pPr>
        <w:spacing w:before="280" w:after="280"/>
        <w:rPr>
          <w:rFonts w:cs="Times New Roman"/>
          <w:b/>
          <w:bCs/>
          <w:color w:val="000000"/>
          <w:sz w:val="24"/>
          <w:szCs w:val="24"/>
          <w:lang w:val="ru-RU"/>
        </w:rPr>
      </w:pPr>
    </w:p>
    <w:p w14:paraId="7C9D809F" w14:textId="56EF1714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b/>
          <w:bCs/>
          <w:color w:val="000000"/>
          <w:sz w:val="24"/>
          <w:szCs w:val="24"/>
          <w:lang w:val="ru-RU"/>
        </w:rPr>
        <w:lastRenderedPageBreak/>
        <w:t>Работа с учениками, требующими особого педагогического внимания</w:t>
      </w:r>
    </w:p>
    <w:p w14:paraId="415C5769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В 2024 году школа организовала адресную работу с целевыми группами в соответствии с Концепцией Минпросвещения от 18.06.2024 № СК-13/07вн.</w:t>
      </w:r>
    </w:p>
    <w:p w14:paraId="0E923688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В школе в 2024 году выделены следующие целевые группы обучающихся:</w:t>
      </w:r>
    </w:p>
    <w:p w14:paraId="1A42BBA7" w14:textId="77777777" w:rsidR="00184C49" w:rsidRDefault="00B74B53">
      <w:pPr>
        <w:numPr>
          <w:ilvl w:val="0"/>
          <w:numId w:val="35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обучающиеся с ОВЗ и инвалидностью;</w:t>
      </w:r>
    </w:p>
    <w:p w14:paraId="0D25AAA5" w14:textId="77777777" w:rsidR="00184C49" w:rsidRDefault="00B74B53">
      <w:pPr>
        <w:numPr>
          <w:ilvl w:val="0"/>
          <w:numId w:val="35"/>
        </w:numPr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дети-сироты и дети, оставшиеся без попечения родителей;</w:t>
      </w:r>
    </w:p>
    <w:p w14:paraId="79103F86" w14:textId="77777777" w:rsidR="00184C49" w:rsidRDefault="00B74B53">
      <w:pPr>
        <w:numPr>
          <w:ilvl w:val="0"/>
          <w:numId w:val="35"/>
        </w:numPr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обучающиеся, испытывающие трудности в освоении основных общеобразовательных программ, развитии и социальной адаптации;</w:t>
      </w:r>
    </w:p>
    <w:p w14:paraId="7F61F1BC" w14:textId="77777777" w:rsidR="00184C49" w:rsidRDefault="00B74B53">
      <w:pPr>
        <w:numPr>
          <w:ilvl w:val="0"/>
          <w:numId w:val="35"/>
        </w:numPr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дети, проявляющие различные формы отклоняющегося поведения;</w:t>
      </w:r>
    </w:p>
    <w:p w14:paraId="6B83B573" w14:textId="02A3D9E7" w:rsidR="00184C49" w:rsidRDefault="00B74B53">
      <w:pPr>
        <w:numPr>
          <w:ilvl w:val="0"/>
          <w:numId w:val="35"/>
        </w:numPr>
        <w:spacing w:after="280"/>
        <w:ind w:left="780" w:right="180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дети участников, ветеранов </w:t>
      </w:r>
      <w:r w:rsidR="006E6C69">
        <w:rPr>
          <w:rFonts w:cs="Times New Roman"/>
          <w:color w:val="000000"/>
          <w:sz w:val="24"/>
          <w:szCs w:val="24"/>
        </w:rPr>
        <w:t>СВО.</w:t>
      </w:r>
    </w:p>
    <w:p w14:paraId="36D4FC3B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Организовано психолого-педагогического сопровождения учеников каждой целевой группы в соответствии с планами психолого-педагогического сопровождения. Разработаны программы психолого-педагогического сопровождения обучающихся целевых групп.</w:t>
      </w:r>
    </w:p>
    <w:p w14:paraId="23DD3C3A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В течение второго полугодия 2023/24 и первого полугодия 2024/25 учебного года проводился мониторинг психологического состояния школьников для отслеживания психологического статуса с целью получить информацию о возможных рисках. В ходе мониторинга выявлялись ученики, которые нуждаются в повышенном психолого-педагогическом внимании.</w:t>
      </w:r>
    </w:p>
    <w:p w14:paraId="795C39E9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Для обучающихся, нуждающихся в повышенном психолого-педагогическом внимании, составлены индивидуальные планы работы и организовано индивидуальное сопровождение, включающее:</w:t>
      </w:r>
    </w:p>
    <w:p w14:paraId="62268C5D" w14:textId="77777777" w:rsidR="00184C49" w:rsidRDefault="00B74B53">
      <w:pPr>
        <w:numPr>
          <w:ilvl w:val="0"/>
          <w:numId w:val="36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индивидуальные консультации;</w:t>
      </w:r>
    </w:p>
    <w:p w14:paraId="7BE3BB33" w14:textId="77777777" w:rsidR="00184C49" w:rsidRDefault="00B74B53">
      <w:pPr>
        <w:numPr>
          <w:ilvl w:val="0"/>
          <w:numId w:val="36"/>
        </w:numPr>
        <w:spacing w:after="280"/>
        <w:ind w:left="780" w:right="1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индивидуальные и групповые коррекционные занятия.</w:t>
      </w:r>
    </w:p>
    <w:p w14:paraId="6A91978C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Организована работа по подготовке педагогов – учителей и классных руководителей – к работе с учениками, требующими повышенного психолого-педагогического внимания:</w:t>
      </w:r>
    </w:p>
    <w:p w14:paraId="6E6FD828" w14:textId="77777777" w:rsidR="00184C49" w:rsidRDefault="00B74B53">
      <w:pPr>
        <w:numPr>
          <w:ilvl w:val="0"/>
          <w:numId w:val="37"/>
        </w:numPr>
        <w:tabs>
          <w:tab w:val="clear" w:pos="720"/>
          <w:tab w:val="left" w:pos="851"/>
        </w:tabs>
        <w:spacing w:before="280"/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подготовлены памятки и методические материалы для педагогов, как действовать в ситуациях кризисного состояния ученика на основе рекомендаций Минпросвещения (письмо Минобрнауки, Минпросвещения от 11.08.2023 № АБ-3386/07).</w:t>
      </w:r>
    </w:p>
    <w:p w14:paraId="53C471DD" w14:textId="77777777" w:rsidR="00184C49" w:rsidRDefault="00B74B53">
      <w:pPr>
        <w:numPr>
          <w:ilvl w:val="0"/>
          <w:numId w:val="37"/>
        </w:numPr>
        <w:tabs>
          <w:tab w:val="clear" w:pos="720"/>
          <w:tab w:val="left" w:pos="851"/>
        </w:tabs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организованы консультации по работе с учениками разных целевых групп;</w:t>
      </w:r>
    </w:p>
    <w:p w14:paraId="32510487" w14:textId="77777777" w:rsidR="00184C49" w:rsidRDefault="00B74B53">
      <w:pPr>
        <w:numPr>
          <w:ilvl w:val="0"/>
          <w:numId w:val="37"/>
        </w:numPr>
        <w:tabs>
          <w:tab w:val="clear" w:pos="720"/>
          <w:tab w:val="left" w:pos="851"/>
        </w:tabs>
        <w:spacing w:after="280"/>
        <w:ind w:left="780" w:right="1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сформирован банк сценариев воспитательных мероприятий для организации воспитательной работы с учениками целевых групп.</w:t>
      </w:r>
    </w:p>
    <w:p w14:paraId="69276F54" w14:textId="77777777" w:rsidR="00184C49" w:rsidRDefault="00B74B53">
      <w:pPr>
        <w:spacing w:before="280" w:after="280"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>
        <w:rPr>
          <w:b/>
          <w:bCs/>
          <w:color w:val="252525"/>
          <w:spacing w:val="-2"/>
          <w:sz w:val="42"/>
          <w:szCs w:val="42"/>
          <w:lang w:val="ru-RU"/>
        </w:rPr>
        <w:t>Содержание и качество подготовки обучающихся</w:t>
      </w:r>
    </w:p>
    <w:p w14:paraId="28E6E3E0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Проведен анализ успеваемости и качества знаний по итогам 2023/24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учебного года.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Статистические данные свидетельствуют об успешном освоении обучающимися основных образовательных программ.</w:t>
      </w:r>
    </w:p>
    <w:p w14:paraId="3CC0D39B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bCs/>
          <w:color w:val="000000"/>
          <w:sz w:val="24"/>
          <w:szCs w:val="24"/>
        </w:rPr>
        <w:t>Таблица 5. Статистика показателей за 2023/24 год</w:t>
      </w:r>
    </w:p>
    <w:tbl>
      <w:tblPr>
        <w:tblW w:w="5000" w:type="pct"/>
        <w:tblInd w:w="60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600" w:firstRow="0" w:lastRow="0" w:firstColumn="0" w:lastColumn="0" w:noHBand="1" w:noVBand="1"/>
      </w:tblPr>
      <w:tblGrid>
        <w:gridCol w:w="725"/>
        <w:gridCol w:w="7086"/>
        <w:gridCol w:w="2260"/>
      </w:tblGrid>
      <w:tr w:rsidR="00184C49" w14:paraId="52AD11A5" w14:textId="77777777"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2A2DF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F1C61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Параметры статистики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08723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2023/24 учебный год</w:t>
            </w:r>
          </w:p>
        </w:tc>
      </w:tr>
      <w:tr w:rsidR="00184C49" w14:paraId="21936684" w14:textId="77777777">
        <w:tc>
          <w:tcPr>
            <w:tcW w:w="7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ACF2A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A717F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Количество детей, обучавшихся на конец учебного года (для </w:t>
            </w: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2023/24), в том числе: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0FCEA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190</w:t>
            </w:r>
          </w:p>
        </w:tc>
      </w:tr>
      <w:tr w:rsidR="00184C49" w14:paraId="59323E6A" w14:textId="77777777">
        <w:tc>
          <w:tcPr>
            <w:tcW w:w="7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090B3" w14:textId="77777777" w:rsidR="00184C49" w:rsidRDefault="00184C49">
            <w:pPr>
              <w:widowControl w:val="0"/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BE617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– начальная школа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6C9A4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67</w:t>
            </w:r>
          </w:p>
        </w:tc>
      </w:tr>
      <w:tr w:rsidR="00184C49" w14:paraId="5167CAD7" w14:textId="77777777">
        <w:tc>
          <w:tcPr>
            <w:tcW w:w="7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15E4B" w14:textId="77777777" w:rsidR="00184C49" w:rsidRDefault="00184C49">
            <w:pPr>
              <w:widowControl w:val="0"/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B51C5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– основная школа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DCA30B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101</w:t>
            </w:r>
          </w:p>
        </w:tc>
      </w:tr>
      <w:tr w:rsidR="00184C49" w14:paraId="10114D02" w14:textId="77777777">
        <w:tc>
          <w:tcPr>
            <w:tcW w:w="7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D7EE3" w14:textId="77777777" w:rsidR="00184C49" w:rsidRDefault="00184C49">
            <w:pPr>
              <w:widowControl w:val="0"/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989B4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– средняя школа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4A3EC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</w:tr>
      <w:tr w:rsidR="00184C49" w14:paraId="0C73EB68" w14:textId="77777777">
        <w:tc>
          <w:tcPr>
            <w:tcW w:w="7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40904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A9647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Количество обучающихся, оставленных на повторное обучение: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3E1A3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184C49" w14:paraId="4CB877BA" w14:textId="77777777">
        <w:tc>
          <w:tcPr>
            <w:tcW w:w="7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AA94E" w14:textId="77777777" w:rsidR="00184C49" w:rsidRDefault="00184C49">
            <w:pPr>
              <w:widowControl w:val="0"/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DFBD6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– начальная школа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32D29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184C49" w14:paraId="78806E25" w14:textId="77777777">
        <w:tc>
          <w:tcPr>
            <w:tcW w:w="7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601E5" w14:textId="77777777" w:rsidR="00184C49" w:rsidRDefault="00184C49">
            <w:pPr>
              <w:widowControl w:val="0"/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39A8A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– основная школа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C6CA2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184C49" w14:paraId="23B880F1" w14:textId="77777777">
        <w:tc>
          <w:tcPr>
            <w:tcW w:w="7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E85D6" w14:textId="77777777" w:rsidR="00184C49" w:rsidRDefault="00184C49">
            <w:pPr>
              <w:widowControl w:val="0"/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16172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– средняя школа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43240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184C49" w14:paraId="1D8B91C6" w14:textId="77777777">
        <w:tc>
          <w:tcPr>
            <w:tcW w:w="7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376029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0F116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Не получили аттестата: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DE449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184C49" w14:paraId="2BFA45D1" w14:textId="77777777">
        <w:tc>
          <w:tcPr>
            <w:tcW w:w="7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416D3" w14:textId="77777777" w:rsidR="00184C49" w:rsidRDefault="00184C49">
            <w:pPr>
              <w:widowControl w:val="0"/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C517A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– об основном общем образовании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E9155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184C49" w14:paraId="057C2E41" w14:textId="77777777">
        <w:tc>
          <w:tcPr>
            <w:tcW w:w="7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537E5" w14:textId="77777777" w:rsidR="00184C49" w:rsidRDefault="00184C49">
            <w:pPr>
              <w:widowControl w:val="0"/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E2548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– о среднем общем образовании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913E0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184C49" w14:paraId="3CB3BD7C" w14:textId="77777777">
        <w:tc>
          <w:tcPr>
            <w:tcW w:w="7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717BC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6298B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Окончили Школу с аттестатом особого образца: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46D59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184C49" w14:paraId="5689020E" w14:textId="77777777">
        <w:tc>
          <w:tcPr>
            <w:tcW w:w="7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902D4" w14:textId="77777777" w:rsidR="00184C49" w:rsidRDefault="00184C49">
            <w:pPr>
              <w:widowControl w:val="0"/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E7579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– в основной школе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DA9D4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</w:tr>
      <w:tr w:rsidR="00184C49" w14:paraId="388960A3" w14:textId="77777777">
        <w:tc>
          <w:tcPr>
            <w:tcW w:w="7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0BD55" w14:textId="77777777" w:rsidR="00184C49" w:rsidRDefault="00184C49">
            <w:pPr>
              <w:widowControl w:val="0"/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C5573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– в средней школе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6E203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</w:tbl>
    <w:p w14:paraId="094D1500" w14:textId="72DC1A79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 xml:space="preserve">Приведенная статистика показывает, что динамика успешного освоения основных образовательных программ </w:t>
      </w:r>
      <w:r w:rsidR="006E6C69">
        <w:rPr>
          <w:rFonts w:cs="Times New Roman"/>
          <w:color w:val="000000"/>
          <w:sz w:val="24"/>
          <w:szCs w:val="24"/>
          <w:lang w:val="ru-RU"/>
        </w:rPr>
        <w:t>сохраняется, количество</w:t>
      </w:r>
      <w:r>
        <w:rPr>
          <w:rFonts w:cs="Times New Roman"/>
          <w:color w:val="000000"/>
          <w:sz w:val="24"/>
          <w:szCs w:val="24"/>
          <w:lang w:val="ru-RU"/>
        </w:rPr>
        <w:t xml:space="preserve"> обучающихся Школы уменьшается.</w:t>
      </w:r>
    </w:p>
    <w:p w14:paraId="6D2B54EC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b/>
          <w:bCs/>
          <w:color w:val="000000"/>
          <w:sz w:val="24"/>
          <w:szCs w:val="24"/>
          <w:lang w:val="ru-RU"/>
        </w:rPr>
        <w:t>Краткий анализ динамики результатов успеваемости и качества знаний</w:t>
      </w:r>
    </w:p>
    <w:p w14:paraId="3265DD38" w14:textId="4DDD48EE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 xml:space="preserve">Результаты освоения ООП по уровням образования представлены в таблицах </w:t>
      </w:r>
      <w:r w:rsidR="006E6C69">
        <w:rPr>
          <w:rFonts w:cs="Times New Roman"/>
          <w:color w:val="000000"/>
          <w:sz w:val="24"/>
          <w:szCs w:val="24"/>
          <w:lang w:val="ru-RU"/>
        </w:rPr>
        <w:t>6–7</w:t>
      </w:r>
      <w:r>
        <w:rPr>
          <w:rFonts w:cs="Times New Roman"/>
          <w:color w:val="000000"/>
          <w:sz w:val="24"/>
          <w:szCs w:val="24"/>
          <w:lang w:val="ru-RU"/>
        </w:rPr>
        <w:t>.</w:t>
      </w:r>
    </w:p>
    <w:p w14:paraId="08E46E03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bCs/>
          <w:color w:val="000000"/>
          <w:sz w:val="24"/>
          <w:szCs w:val="24"/>
          <w:lang w:val="ru-RU"/>
        </w:rPr>
        <w:t xml:space="preserve">Таблица 6. Результаты освоения учащимися программы начального общего образования по показателю </w:t>
      </w:r>
      <w:r>
        <w:rPr>
          <w:rFonts w:cs="Times New Roman"/>
          <w:b/>
          <w:bCs/>
          <w:color w:val="000000"/>
          <w:sz w:val="24"/>
          <w:szCs w:val="24"/>
        </w:rPr>
        <w:t>«успеваемость» в 2024 году</w:t>
      </w:r>
    </w:p>
    <w:tbl>
      <w:tblPr>
        <w:tblW w:w="5000" w:type="pct"/>
        <w:tblInd w:w="60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600" w:firstRow="0" w:lastRow="0" w:firstColumn="0" w:lastColumn="0" w:noHBand="1" w:noVBand="1"/>
      </w:tblPr>
      <w:tblGrid>
        <w:gridCol w:w="582"/>
        <w:gridCol w:w="993"/>
        <w:gridCol w:w="992"/>
        <w:gridCol w:w="597"/>
        <w:gridCol w:w="679"/>
        <w:gridCol w:w="660"/>
        <w:gridCol w:w="757"/>
        <w:gridCol w:w="582"/>
        <w:gridCol w:w="1084"/>
        <w:gridCol w:w="326"/>
        <w:gridCol w:w="1084"/>
        <w:gridCol w:w="326"/>
        <w:gridCol w:w="1084"/>
        <w:gridCol w:w="325"/>
      </w:tblGrid>
      <w:tr w:rsidR="00184C49" w14:paraId="3453CF1A" w14:textId="77777777" w:rsidTr="006E6C69">
        <w:tc>
          <w:tcPr>
            <w:tcW w:w="5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D1333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66884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Всего учащихся</w:t>
            </w:r>
          </w:p>
        </w:tc>
        <w:tc>
          <w:tcPr>
            <w:tcW w:w="15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45363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Из них успевают</w:t>
            </w:r>
          </w:p>
        </w:tc>
        <w:tc>
          <w:tcPr>
            <w:tcW w:w="2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FE917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Окончили год</w:t>
            </w:r>
          </w:p>
        </w:tc>
        <w:tc>
          <w:tcPr>
            <w:tcW w:w="28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DCEF4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Не успевают</w:t>
            </w:r>
          </w:p>
        </w:tc>
        <w:tc>
          <w:tcPr>
            <w:tcW w:w="1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937F0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Переведены условно</w:t>
            </w:r>
          </w:p>
        </w:tc>
      </w:tr>
      <w:tr w:rsidR="00184C49" w14:paraId="3933CA8A" w14:textId="77777777" w:rsidTr="006E6C69">
        <w:tc>
          <w:tcPr>
            <w:tcW w:w="5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CD4EA" w14:textId="77777777" w:rsidR="00184C49" w:rsidRDefault="00184C49">
            <w:pPr>
              <w:widowControl w:val="0"/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0DEE3" w14:textId="77777777" w:rsidR="00184C49" w:rsidRDefault="00184C49">
            <w:pPr>
              <w:widowControl w:val="0"/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58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3880D" w14:textId="77777777" w:rsidR="00184C49" w:rsidRDefault="00184C49">
            <w:pPr>
              <w:widowControl w:val="0"/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72F8B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7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7B2A6" w14:textId="77777777" w:rsidR="00184C49" w:rsidRDefault="00184C49">
            <w:pPr>
              <w:widowControl w:val="0"/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D6B44" w14:textId="77777777" w:rsidR="00184C49" w:rsidRDefault="00184C49">
            <w:pPr>
              <w:widowControl w:val="0"/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8C4D4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Из них н/а</w:t>
            </w:r>
          </w:p>
        </w:tc>
      </w:tr>
      <w:tr w:rsidR="00184C49" w14:paraId="327FEFA3" w14:textId="77777777" w:rsidTr="006E6C69">
        <w:tc>
          <w:tcPr>
            <w:tcW w:w="5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DDB97" w14:textId="77777777" w:rsidR="00184C49" w:rsidRDefault="00184C49">
            <w:pPr>
              <w:widowControl w:val="0"/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DDFF6" w14:textId="77777777" w:rsidR="00184C49" w:rsidRDefault="00184C49">
            <w:pPr>
              <w:widowControl w:val="0"/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5AB60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C2E89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1FB22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с отметками «4» и «5»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C3E7E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613E7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с отметками «5»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68498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9A8D7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F0FFB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4DBC8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0926C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E225B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8F731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%</w:t>
            </w:r>
          </w:p>
        </w:tc>
      </w:tr>
      <w:tr w:rsidR="00184C49" w14:paraId="2593D767" w14:textId="77777777" w:rsidTr="006E6C69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91C13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6F943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582FE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F034C" w14:textId="77777777" w:rsidR="00184C49" w:rsidRDefault="00B74B53">
            <w:pPr>
              <w:widowControl w:val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100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E36DB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B3B89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7D7A7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8F631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96515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7A1B6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376BE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F36A1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FB5FF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5ED0C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84C49" w14:paraId="549A0809" w14:textId="77777777" w:rsidTr="006E6C69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B4F94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8AD58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ED4E0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948EC" w14:textId="77777777" w:rsidR="00184C49" w:rsidRDefault="00B74B53">
            <w:pPr>
              <w:widowControl w:val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100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F84BD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42A64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B0F2C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20AD0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5A2E9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773DA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4364E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42C73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9F0A6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1E4F9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84C49" w14:paraId="24C8744C" w14:textId="77777777" w:rsidTr="006E6C69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32A78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11855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F4D72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ADCB8" w14:textId="77777777" w:rsidR="00184C49" w:rsidRDefault="00B74B53">
            <w:pPr>
              <w:widowControl w:val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100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22B34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031BF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75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14DA5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C83F1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E7597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1EECE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34394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47097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012F1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38956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84C49" w14:paraId="4E831847" w14:textId="77777777" w:rsidTr="006E6C69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24919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B147A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D88B4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228F2" w14:textId="77777777" w:rsidR="00184C49" w:rsidRDefault="00B74B53">
            <w:pPr>
              <w:widowControl w:val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100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9B7A9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7AFE1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30A47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E20D4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E5974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A9B78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B2CC0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099A4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304E3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F7046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</w:tr>
    </w:tbl>
    <w:p w14:paraId="16473662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lastRenderedPageBreak/>
        <w:t>Если сравнить результаты освоения обучающимися программы начального общего образования по показателю «успеваемость» в 2024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году с результатами освоения учащимися программы начального общего образования по показателю «успеваемость» в 2023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году, то можно отметить, что процент учащихся, окончивших на «4» и «5», вырос на 2,6 процента, процент учащихся, окончивших на «5», вырос на 2,5 процента.</w:t>
      </w:r>
    </w:p>
    <w:p w14:paraId="44FE183B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bCs/>
          <w:color w:val="000000"/>
          <w:sz w:val="24"/>
          <w:szCs w:val="24"/>
          <w:lang w:val="ru-RU"/>
        </w:rPr>
        <w:t xml:space="preserve">Таблица 7. Результаты освоения учащимися программы основного общего образования по показателю </w:t>
      </w:r>
      <w:r>
        <w:rPr>
          <w:rFonts w:cs="Times New Roman"/>
          <w:b/>
          <w:bCs/>
          <w:color w:val="000000"/>
          <w:sz w:val="24"/>
          <w:szCs w:val="24"/>
        </w:rPr>
        <w:t>«успеваемость» в 2024 году</w:t>
      </w:r>
    </w:p>
    <w:tbl>
      <w:tblPr>
        <w:tblW w:w="5000" w:type="pct"/>
        <w:tblInd w:w="60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600" w:firstRow="0" w:lastRow="0" w:firstColumn="0" w:lastColumn="0" w:noHBand="1" w:noVBand="1"/>
      </w:tblPr>
      <w:tblGrid>
        <w:gridCol w:w="582"/>
        <w:gridCol w:w="1075"/>
        <w:gridCol w:w="910"/>
        <w:gridCol w:w="566"/>
        <w:gridCol w:w="568"/>
        <w:gridCol w:w="751"/>
        <w:gridCol w:w="808"/>
        <w:gridCol w:w="641"/>
        <w:gridCol w:w="1068"/>
        <w:gridCol w:w="322"/>
        <w:gridCol w:w="1068"/>
        <w:gridCol w:w="322"/>
        <w:gridCol w:w="1068"/>
        <w:gridCol w:w="322"/>
      </w:tblGrid>
      <w:tr w:rsidR="00184C49" w14:paraId="3D072970" w14:textId="77777777" w:rsidTr="006E6C69">
        <w:tc>
          <w:tcPr>
            <w:tcW w:w="5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465F9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1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8F9CA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Всего учащихся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3AFA5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Из них успевают</w:t>
            </w:r>
          </w:p>
        </w:tc>
        <w:tc>
          <w:tcPr>
            <w:tcW w:w="27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6310C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Окончили год</w:t>
            </w:r>
          </w:p>
        </w:tc>
        <w:tc>
          <w:tcPr>
            <w:tcW w:w="2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4669B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Не успевают</w:t>
            </w:r>
          </w:p>
        </w:tc>
        <w:tc>
          <w:tcPr>
            <w:tcW w:w="13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152ED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Переведены условно</w:t>
            </w:r>
          </w:p>
        </w:tc>
      </w:tr>
      <w:tr w:rsidR="00184C49" w14:paraId="32EF5652" w14:textId="77777777" w:rsidTr="006E6C69">
        <w:tc>
          <w:tcPr>
            <w:tcW w:w="5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D7146" w14:textId="77777777" w:rsidR="00184C49" w:rsidRDefault="00184C49">
            <w:pPr>
              <w:widowControl w:val="0"/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0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F5E20" w14:textId="77777777" w:rsidR="00184C49" w:rsidRDefault="00184C49">
            <w:pPr>
              <w:widowControl w:val="0"/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AC759" w14:textId="77777777" w:rsidR="00184C49" w:rsidRDefault="00184C49">
            <w:pPr>
              <w:widowControl w:val="0"/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3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E4D04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8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D6852" w14:textId="77777777" w:rsidR="00184C49" w:rsidRDefault="00184C49">
            <w:pPr>
              <w:widowControl w:val="0"/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3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7F1C7" w14:textId="77777777" w:rsidR="00184C49" w:rsidRDefault="00184C49">
            <w:pPr>
              <w:widowControl w:val="0"/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3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3068E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Из них н/а</w:t>
            </w:r>
          </w:p>
        </w:tc>
      </w:tr>
      <w:tr w:rsidR="00184C49" w14:paraId="4F6D27DC" w14:textId="77777777" w:rsidTr="006E6C69">
        <w:tc>
          <w:tcPr>
            <w:tcW w:w="5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F4E60" w14:textId="77777777" w:rsidR="00184C49" w:rsidRDefault="00184C49">
            <w:pPr>
              <w:widowControl w:val="0"/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0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E7067" w14:textId="77777777" w:rsidR="00184C49" w:rsidRDefault="00184C49">
            <w:pPr>
              <w:widowControl w:val="0"/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AC363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667A2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2944E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с отметками «4» и «5»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06819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6795A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с отметками «5»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A2551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69A66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E0C35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6F5DE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30A5C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1348D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9E9D9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%</w:t>
            </w:r>
          </w:p>
        </w:tc>
      </w:tr>
      <w:tr w:rsidR="00184C49" w14:paraId="58FD21DE" w14:textId="77777777" w:rsidTr="006E6C69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F10D8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5F3DA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8D3AD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D79C0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495CA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33475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56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050AE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41DCC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7D4E1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E974D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F3D76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5C591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8FC28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E5203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84C49" w14:paraId="3F072B1C" w14:textId="77777777" w:rsidTr="006E6C69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92741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3A7C7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85BDB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8B3E2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997FA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8387A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36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B4E1B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0149D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38FDC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2AB52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35A61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F232A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4D9A0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DA106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84C49" w14:paraId="0463D9F3" w14:textId="77777777" w:rsidTr="006E6C69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DB966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4AEE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D743D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11196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CA7FF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5A8D1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A4931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6D2F7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81271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8422E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FC357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5B845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B1CD7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E1B8D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84C49" w14:paraId="55862E18" w14:textId="77777777" w:rsidTr="006E6C69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CFE25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E9420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582CA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76031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2055B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42776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AA492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8528E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3B913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FDD2D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4E7EE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27479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B05B8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753C9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84C49" w14:paraId="0769100E" w14:textId="77777777" w:rsidTr="006E6C69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33406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F93D5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7416C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5AD91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06BA4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E55DC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0A640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6AA1C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12,5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8CB3E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9BF8B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63647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D0DB2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33F95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AE968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84C49" w14:paraId="36646275" w14:textId="77777777" w:rsidTr="006E6C69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99152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8E561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101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4BE56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6CC13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FBEC9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6DC3E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C0B58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BFA1F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75838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037D5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AB7E7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DE45F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EE6FB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FF630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</w:tr>
    </w:tbl>
    <w:p w14:paraId="4422063C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Анализ данных, представленных в таблице, показывает, что в 2024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году процент учащихся, окончивших на «4» и «5», повысился на 1,7 процента, процент учащихся, окончивших на «5», повысился на 1,7 процента.</w:t>
      </w:r>
    </w:p>
    <w:p w14:paraId="6855FC91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bCs/>
          <w:color w:val="000000"/>
          <w:sz w:val="24"/>
          <w:szCs w:val="24"/>
          <w:lang w:val="ru-RU"/>
        </w:rPr>
        <w:t xml:space="preserve">Таблица 8. Результаты освоения учащимися программы среднего общего образования по показателю </w:t>
      </w:r>
      <w:r>
        <w:rPr>
          <w:rFonts w:cs="Times New Roman"/>
          <w:b/>
          <w:bCs/>
          <w:color w:val="000000"/>
          <w:sz w:val="24"/>
          <w:szCs w:val="24"/>
        </w:rPr>
        <w:t>«успеваемость» в 2024 году</w:t>
      </w:r>
    </w:p>
    <w:tbl>
      <w:tblPr>
        <w:tblW w:w="5000" w:type="pct"/>
        <w:tblInd w:w="60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600" w:firstRow="0" w:lastRow="0" w:firstColumn="0" w:lastColumn="0" w:noHBand="1" w:noVBand="1"/>
      </w:tblPr>
      <w:tblGrid>
        <w:gridCol w:w="582"/>
        <w:gridCol w:w="1102"/>
        <w:gridCol w:w="741"/>
        <w:gridCol w:w="753"/>
        <w:gridCol w:w="665"/>
        <w:gridCol w:w="672"/>
        <w:gridCol w:w="1011"/>
        <w:gridCol w:w="325"/>
        <w:gridCol w:w="1082"/>
        <w:gridCol w:w="324"/>
        <w:gridCol w:w="1083"/>
        <w:gridCol w:w="324"/>
        <w:gridCol w:w="1083"/>
        <w:gridCol w:w="324"/>
      </w:tblGrid>
      <w:tr w:rsidR="00184C49" w14:paraId="66D33514" w14:textId="77777777" w:rsidTr="006E6C69">
        <w:tc>
          <w:tcPr>
            <w:tcW w:w="5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73F89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11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D4416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Всего учащихся</w:t>
            </w:r>
          </w:p>
        </w:tc>
        <w:tc>
          <w:tcPr>
            <w:tcW w:w="149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9C740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Из них успевают</w:t>
            </w:r>
          </w:p>
        </w:tc>
        <w:tc>
          <w:tcPr>
            <w:tcW w:w="26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DB220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Окончили год</w:t>
            </w:r>
          </w:p>
        </w:tc>
        <w:tc>
          <w:tcPr>
            <w:tcW w:w="28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7413B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Не успевают</w:t>
            </w:r>
          </w:p>
        </w:tc>
        <w:tc>
          <w:tcPr>
            <w:tcW w:w="14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E3279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Переведены условно</w:t>
            </w:r>
          </w:p>
        </w:tc>
      </w:tr>
      <w:tr w:rsidR="00184C49" w14:paraId="02ACC87B" w14:textId="77777777" w:rsidTr="006E6C69">
        <w:tc>
          <w:tcPr>
            <w:tcW w:w="5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83A66" w14:textId="77777777" w:rsidR="00184C49" w:rsidRDefault="00184C49">
            <w:pPr>
              <w:widowControl w:val="0"/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537BF" w14:textId="77777777" w:rsidR="00184C49" w:rsidRDefault="00184C49">
            <w:pPr>
              <w:widowControl w:val="0"/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841F3" w14:textId="77777777" w:rsidR="00184C49" w:rsidRDefault="00184C49">
            <w:pPr>
              <w:widowControl w:val="0"/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6DD86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7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D13C7" w14:textId="77777777" w:rsidR="00184C49" w:rsidRDefault="00184C49">
            <w:pPr>
              <w:widowControl w:val="0"/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C98AE" w14:textId="77777777" w:rsidR="00184C49" w:rsidRDefault="00184C49">
            <w:pPr>
              <w:widowControl w:val="0"/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A0774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Из них н/а</w:t>
            </w:r>
          </w:p>
        </w:tc>
      </w:tr>
      <w:tr w:rsidR="00184C49" w14:paraId="7AF8E549" w14:textId="77777777" w:rsidTr="006E6C69">
        <w:tc>
          <w:tcPr>
            <w:tcW w:w="5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3DA45" w14:textId="77777777" w:rsidR="00184C49" w:rsidRDefault="00184C49">
            <w:pPr>
              <w:widowControl w:val="0"/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95CC3" w14:textId="77777777" w:rsidR="00184C49" w:rsidRDefault="00184C49">
            <w:pPr>
              <w:widowControl w:val="0"/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8918F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50A5E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B95D0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с отметками «4» и «5»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F01FD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C0DF1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с отметками «5»</w:t>
            </w:r>
          </w:p>
        </w:tc>
        <w:tc>
          <w:tcPr>
            <w:tcW w:w="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FB7E2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E3111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D3C75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521E9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28D1D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C3E1E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7E1A9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%</w:t>
            </w:r>
          </w:p>
        </w:tc>
      </w:tr>
      <w:tr w:rsidR="00184C49" w14:paraId="4734A9EB" w14:textId="77777777" w:rsidTr="006E6C69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11A01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F7534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00164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22753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B9EBA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51DE9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95368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17581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59C98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55F0A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BEB16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66690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9654C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FFD48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84C49" w14:paraId="06F0AD86" w14:textId="77777777" w:rsidTr="006E6C69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77277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F0DC0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F8CBD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71097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45A35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565B8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FBBD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56ED4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9ADE2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07C09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3434F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9DF9B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3EFBE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0F980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84C49" w14:paraId="5EE374E9" w14:textId="77777777" w:rsidTr="006E6C69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D9145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AE8A0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AEC75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E3665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99E21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41EDE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12468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E89FE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09170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8706B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DA6F1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A3EDF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ACA41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DDFE7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</w:tr>
    </w:tbl>
    <w:p w14:paraId="5709003C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Результаты освоения учащимися программы среднего общего образования по показателю «успеваемость» в 2024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учебном году выросли на 2,5 процента, процент учащихся, окончивших на «5», стабилен.</w:t>
      </w:r>
    </w:p>
    <w:p w14:paraId="0F5AE5BA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b/>
          <w:bCs/>
          <w:color w:val="000000"/>
          <w:sz w:val="24"/>
          <w:szCs w:val="24"/>
          <w:lang w:val="ru-RU"/>
        </w:rPr>
        <w:t>Результаты ГИА-2024</w:t>
      </w:r>
    </w:p>
    <w:p w14:paraId="2D2BC193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В 2024 году ГИА прошла в обычном формате в соответствии с новыми Порядками ГИА-9 и ГИА-11. Девятиклассники сдавали ОГЭ по русскому языку и математике, а также по двум предметам на выбор. Одиннадцатиклассники сдавали ЕГЭ по двум обязательным предметам – русскому языку и математике – и при желании по предметам по выбору.</w:t>
      </w:r>
    </w:p>
    <w:p w14:paraId="02ADF64E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В 2024 году ГИА-11 проходила по новому Порядку ГИА (приказ Минпросвещения, Рособрнадзора от 04.04.2023 № 233/552). В 2024 году по поручению Президента в Порядок ГИА-11 внесли дополнение, которое позволяет выпускникам пересдать ЕГЭ, чтобы улучшить результат (приказ Минпросвещения, Рособрнадзора от 12.04.2024 № 243/802). Теперь в основном периоде помимо резервных сроков закрепили дополнительные дни (п. 47 Порядка ГИА-11).</w:t>
      </w:r>
    </w:p>
    <w:p w14:paraId="66CEAFE7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b/>
          <w:bCs/>
          <w:color w:val="000000"/>
          <w:sz w:val="24"/>
          <w:szCs w:val="24"/>
          <w:lang w:val="ru-RU"/>
        </w:rPr>
        <w:t>Таблица 9. Общая численность выпускников 2023/24</w:t>
      </w:r>
      <w:r>
        <w:rPr>
          <w:rFonts w:cs="Times New Roman"/>
          <w:b/>
          <w:bCs/>
          <w:color w:val="000000"/>
          <w:sz w:val="24"/>
          <w:szCs w:val="24"/>
        </w:rPr>
        <w:t> </w:t>
      </w:r>
      <w:r>
        <w:rPr>
          <w:rFonts w:cs="Times New Roman"/>
          <w:b/>
          <w:bCs/>
          <w:color w:val="000000"/>
          <w:sz w:val="24"/>
          <w:szCs w:val="24"/>
          <w:lang w:val="ru-RU"/>
        </w:rPr>
        <w:t>учебного года</w:t>
      </w:r>
    </w:p>
    <w:tbl>
      <w:tblPr>
        <w:tblW w:w="5000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629"/>
        <w:gridCol w:w="2211"/>
        <w:gridCol w:w="2111"/>
      </w:tblGrid>
      <w:tr w:rsidR="00184C49" w14:paraId="6F6324C0" w14:textId="77777777">
        <w:tc>
          <w:tcPr>
            <w:tcW w:w="5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F1926" w14:textId="77777777" w:rsidR="00184C49" w:rsidRDefault="00B74B53">
            <w:pPr>
              <w:widowControl w:val="0"/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 Параметр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48452" w14:textId="77777777" w:rsidR="00184C49" w:rsidRDefault="00B74B53">
            <w:pPr>
              <w:widowControl w:val="0"/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9-е классы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51C7F" w14:textId="77777777" w:rsidR="00184C49" w:rsidRDefault="00B74B53">
            <w:pPr>
              <w:widowControl w:val="0"/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11-е классы</w:t>
            </w:r>
          </w:p>
        </w:tc>
      </w:tr>
      <w:tr w:rsidR="00184C49" w14:paraId="529EE1C1" w14:textId="77777777">
        <w:tc>
          <w:tcPr>
            <w:tcW w:w="5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85DA2D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Общее количество выпускников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0FD713" w14:textId="77777777" w:rsidR="00184C49" w:rsidRDefault="00B74B53">
            <w:pPr>
              <w:widowControl w:val="0"/>
              <w:jc w:val="center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BACEDE" w14:textId="77777777" w:rsidR="00184C49" w:rsidRDefault="00B74B53">
            <w:pPr>
              <w:widowControl w:val="0"/>
              <w:jc w:val="center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</w:tr>
      <w:tr w:rsidR="00184C49" w14:paraId="1585E181" w14:textId="77777777">
        <w:tc>
          <w:tcPr>
            <w:tcW w:w="5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47916A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Количество обучающихся на семейном образовании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A2635A" w14:textId="77777777" w:rsidR="00184C49" w:rsidRDefault="00B74B53">
            <w:pPr>
              <w:widowControl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CA575A" w14:textId="77777777" w:rsidR="00184C49" w:rsidRDefault="00B74B53">
            <w:pPr>
              <w:widowControl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84C49" w14:paraId="5A089594" w14:textId="77777777">
        <w:tc>
          <w:tcPr>
            <w:tcW w:w="5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28C21E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Количество обучающихся с ОВЗ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ABD1D6" w14:textId="77777777" w:rsidR="00184C49" w:rsidRDefault="00B74B53">
            <w:pPr>
              <w:widowControl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9DEFE3" w14:textId="77777777" w:rsidR="00184C49" w:rsidRDefault="00B74B53">
            <w:pPr>
              <w:widowControl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84C49" w14:paraId="2D0C2ADA" w14:textId="77777777">
        <w:tc>
          <w:tcPr>
            <w:tcW w:w="5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5F3EDC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Количество обучающихся, получивших «зачет» за итоговое собеседование/сочинение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FB4D92" w14:textId="77777777" w:rsidR="00184C49" w:rsidRDefault="00B74B53">
            <w:pPr>
              <w:widowControl w:val="0"/>
              <w:jc w:val="center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DBB719" w14:textId="77777777" w:rsidR="00184C49" w:rsidRDefault="00B74B53">
            <w:pPr>
              <w:widowControl w:val="0"/>
              <w:jc w:val="center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</w:tr>
      <w:tr w:rsidR="00184C49" w14:paraId="42F5F548" w14:textId="77777777">
        <w:tc>
          <w:tcPr>
            <w:tcW w:w="5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D4AED5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Количество обучающихся, не допущенных к ГИА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43FFB6" w14:textId="77777777" w:rsidR="00184C49" w:rsidRDefault="00B74B53">
            <w:pPr>
              <w:widowControl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B5DD42" w14:textId="77777777" w:rsidR="00184C49" w:rsidRDefault="00B74B53">
            <w:pPr>
              <w:widowControl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84C49" w14:paraId="138BF9DB" w14:textId="77777777">
        <w:tc>
          <w:tcPr>
            <w:tcW w:w="5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CFAFDB" w14:textId="77777777" w:rsidR="00184C49" w:rsidRDefault="00B74B53">
            <w:pPr>
              <w:widowControl w:val="0"/>
              <w:rPr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Количество обучающихся, проходивших процедуру ГИА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9A698E" w14:textId="77777777" w:rsidR="00184C49" w:rsidRDefault="00B74B53">
            <w:pPr>
              <w:widowControl w:val="0"/>
              <w:jc w:val="center"/>
              <w:rPr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D0564F" w14:textId="77777777" w:rsidR="00184C49" w:rsidRDefault="00B74B53">
            <w:pPr>
              <w:widowControl w:val="0"/>
              <w:jc w:val="center"/>
              <w:rPr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</w:tr>
      <w:tr w:rsidR="00184C49" w14:paraId="51AA9C14" w14:textId="77777777">
        <w:tc>
          <w:tcPr>
            <w:tcW w:w="5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FD0246" w14:textId="77777777" w:rsidR="00184C49" w:rsidRDefault="00B74B53">
            <w:pPr>
              <w:widowControl w:val="0"/>
              <w:rPr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Количество обучающихся, сдававших ГИА в форме промежуточной аттестации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4D2EB7" w14:textId="77777777" w:rsidR="00184C49" w:rsidRDefault="00B74B53">
            <w:pPr>
              <w:widowControl w:val="0"/>
              <w:jc w:val="center"/>
              <w:rPr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0602EB" w14:textId="77777777" w:rsidR="00184C49" w:rsidRDefault="00B74B53">
            <w:pPr>
              <w:widowControl w:val="0"/>
              <w:jc w:val="center"/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84C49" w14:paraId="4D15C4AF" w14:textId="77777777">
        <w:tc>
          <w:tcPr>
            <w:tcW w:w="5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3299A3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Количество обучающихся, получивших аттестат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3CCB0C" w14:textId="77777777" w:rsidR="00184C49" w:rsidRDefault="00B74B53">
            <w:pPr>
              <w:widowControl w:val="0"/>
              <w:jc w:val="center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46541D" w14:textId="77777777" w:rsidR="00184C49" w:rsidRDefault="00B74B53">
            <w:pPr>
              <w:widowControl w:val="0"/>
              <w:jc w:val="center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</w:tr>
    </w:tbl>
    <w:p w14:paraId="572759D8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bCs/>
          <w:color w:val="000000"/>
          <w:sz w:val="24"/>
          <w:szCs w:val="24"/>
        </w:rPr>
        <w:t>ГИА в 9-х классах</w:t>
      </w:r>
    </w:p>
    <w:p w14:paraId="1BAE9F5E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В 2023/24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учебном году одним из условий допуска обучающихся 9-х классов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к ГИА было получение «зачета» за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итоговое собеседование.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Испытание прошло 12.02.2024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в МБОУ «Гоноховская СОШ Завьяловского района»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в очном формате. В итоговом собеседовании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приняли участие 16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обучающихся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(100%), все участники получили «зачет».</w:t>
      </w:r>
    </w:p>
    <w:p w14:paraId="1524A235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В 2024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году 16 девятиклассников сдавали ГИА в форме ОГЭ. Обучающиеся сдали ОГЭ по основным предметам – русскому языку и математике на достаточно высоком уровне.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 xml:space="preserve">Успеваемость по математике и русскому языку за последние три года не изменилась и </w:t>
      </w:r>
      <w:r>
        <w:rPr>
          <w:rFonts w:cs="Times New Roman"/>
          <w:color w:val="000000"/>
          <w:sz w:val="24"/>
          <w:szCs w:val="24"/>
          <w:lang w:val="ru-RU"/>
        </w:rPr>
        <w:lastRenderedPageBreak/>
        <w:t>стабильно составляет 100 процентов. Качество повысилось на 5 процентов по русскому языку, понизилось на 2 процента по математике.</w:t>
      </w:r>
    </w:p>
    <w:p w14:paraId="396F828D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b/>
          <w:bCs/>
          <w:color w:val="000000"/>
          <w:sz w:val="24"/>
          <w:szCs w:val="24"/>
          <w:lang w:val="ru-RU"/>
        </w:rPr>
        <w:t>Таблица 10. Результаты ОГЭ по обязательным предметам</w:t>
      </w:r>
    </w:p>
    <w:tbl>
      <w:tblPr>
        <w:tblW w:w="5000" w:type="pct"/>
        <w:tblInd w:w="60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600" w:firstRow="0" w:lastRow="0" w:firstColumn="0" w:lastColumn="0" w:noHBand="1" w:noVBand="1"/>
      </w:tblPr>
      <w:tblGrid>
        <w:gridCol w:w="1649"/>
        <w:gridCol w:w="1696"/>
        <w:gridCol w:w="1180"/>
        <w:gridCol w:w="1376"/>
        <w:gridCol w:w="1696"/>
        <w:gridCol w:w="1191"/>
        <w:gridCol w:w="1283"/>
      </w:tblGrid>
      <w:tr w:rsidR="00184C49" w14:paraId="6F42EA42" w14:textId="77777777" w:rsidTr="00793467">
        <w:tc>
          <w:tcPr>
            <w:tcW w:w="16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03704" w14:textId="77777777" w:rsidR="00184C49" w:rsidRDefault="00B74B53">
            <w:pPr>
              <w:widowControl w:val="0"/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Учебный</w:t>
            </w:r>
            <w:r>
              <w:br/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4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B351F" w14:textId="77777777" w:rsidR="00184C49" w:rsidRDefault="00B74B53">
            <w:pPr>
              <w:widowControl w:val="0"/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41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1C797" w14:textId="77777777" w:rsidR="00184C49" w:rsidRDefault="00B74B53">
            <w:pPr>
              <w:widowControl w:val="0"/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Русский язык</w:t>
            </w:r>
          </w:p>
        </w:tc>
      </w:tr>
      <w:tr w:rsidR="00184C49" w14:paraId="065A06B3" w14:textId="77777777" w:rsidTr="00793467">
        <w:tc>
          <w:tcPr>
            <w:tcW w:w="16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1D04C" w14:textId="77777777" w:rsidR="00184C49" w:rsidRDefault="00184C49">
            <w:pPr>
              <w:widowControl w:val="0"/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0EA39" w14:textId="77777777" w:rsidR="00184C49" w:rsidRDefault="00B74B53">
            <w:pPr>
              <w:widowControl w:val="0"/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Успеваемость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654DD" w14:textId="77777777" w:rsidR="00184C49" w:rsidRDefault="00B74B53">
            <w:pPr>
              <w:widowControl w:val="0"/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Качество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2790E" w14:textId="77777777" w:rsidR="00184C49" w:rsidRDefault="00B74B53">
            <w:pPr>
              <w:widowControl w:val="0"/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Средний</w:t>
            </w:r>
            <w:r>
              <w:br/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балл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ACE99" w14:textId="77777777" w:rsidR="00184C49" w:rsidRDefault="00B74B53">
            <w:pPr>
              <w:widowControl w:val="0"/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Успеваемость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4AC7B" w14:textId="77777777" w:rsidR="00184C49" w:rsidRDefault="00B74B53">
            <w:pPr>
              <w:widowControl w:val="0"/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Качество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9CFE9" w14:textId="77777777" w:rsidR="00184C49" w:rsidRDefault="00B74B53">
            <w:pPr>
              <w:widowControl w:val="0"/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Средний</w:t>
            </w:r>
            <w:r>
              <w:br/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балл</w:t>
            </w:r>
          </w:p>
        </w:tc>
      </w:tr>
      <w:tr w:rsidR="00793467" w14:paraId="3536425E" w14:textId="77777777" w:rsidTr="00793467"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FA777" w14:textId="77777777" w:rsidR="00793467" w:rsidRDefault="00793467" w:rsidP="00793467">
            <w:pPr>
              <w:widowControl w:val="0"/>
            </w:pPr>
            <w:r>
              <w:rPr>
                <w:rFonts w:cs="Times New Roman"/>
                <w:color w:val="000000"/>
                <w:sz w:val="24"/>
                <w:szCs w:val="24"/>
              </w:rPr>
              <w:t>2021/2022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8610A" w14:textId="77777777" w:rsidR="00793467" w:rsidRDefault="00793467" w:rsidP="00793467">
            <w:pPr>
              <w:widowControl w:val="0"/>
            </w:pPr>
            <w:r>
              <w:rPr>
                <w:rFonts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F8A2F" w14:textId="662F9350" w:rsidR="00793467" w:rsidRDefault="00793467" w:rsidP="00793467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47,36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506D7" w14:textId="7E8D2604" w:rsidR="00793467" w:rsidRDefault="00793467" w:rsidP="00793467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3,47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430CE" w14:textId="77777777" w:rsidR="00793467" w:rsidRDefault="00793467" w:rsidP="00793467">
            <w:pPr>
              <w:widowControl w:val="0"/>
            </w:pPr>
            <w:r>
              <w:rPr>
                <w:rFonts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152B5" w14:textId="546ACE82" w:rsidR="00793467" w:rsidRPr="00793467" w:rsidRDefault="00793467" w:rsidP="00793467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63,15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EDDF8" w14:textId="6B24E57B" w:rsidR="00793467" w:rsidRPr="00793467" w:rsidRDefault="00793467" w:rsidP="00793467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3,8</w:t>
            </w:r>
          </w:p>
        </w:tc>
      </w:tr>
      <w:tr w:rsidR="00793467" w14:paraId="7B073D3C" w14:textId="77777777" w:rsidTr="00793467"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CF0BA" w14:textId="77777777" w:rsidR="00793467" w:rsidRDefault="00793467" w:rsidP="00793467">
            <w:pPr>
              <w:widowControl w:val="0"/>
            </w:pPr>
            <w:r>
              <w:rPr>
                <w:rFonts w:cs="Times New Roman"/>
                <w:color w:val="000000"/>
                <w:sz w:val="24"/>
                <w:szCs w:val="24"/>
              </w:rPr>
              <w:t>2022/2023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C14F2" w14:textId="77777777" w:rsidR="00793467" w:rsidRDefault="00793467" w:rsidP="00793467">
            <w:pPr>
              <w:widowControl w:val="0"/>
            </w:pPr>
            <w:r>
              <w:rPr>
                <w:rFonts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C47AE" w14:textId="5768E328" w:rsidR="00793467" w:rsidRDefault="00EA79C0" w:rsidP="00793467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6A7CA" w14:textId="28A7E5FD" w:rsidR="00793467" w:rsidRDefault="00EA79C0" w:rsidP="00793467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3,47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FD876" w14:textId="77777777" w:rsidR="00793467" w:rsidRDefault="00793467" w:rsidP="00793467">
            <w:pPr>
              <w:widowControl w:val="0"/>
            </w:pPr>
            <w:r>
              <w:rPr>
                <w:rFonts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FE5CF" w14:textId="427F4C44" w:rsidR="00793467" w:rsidRPr="00793467" w:rsidRDefault="00793467" w:rsidP="00793467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46,6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FFFDA" w14:textId="7F3EAF20" w:rsidR="00793467" w:rsidRPr="00EA79C0" w:rsidRDefault="00EA79C0" w:rsidP="00793467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3,7</w:t>
            </w:r>
          </w:p>
        </w:tc>
      </w:tr>
      <w:tr w:rsidR="00793467" w14:paraId="433A5306" w14:textId="77777777" w:rsidTr="00793467"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52E57" w14:textId="77777777" w:rsidR="00793467" w:rsidRDefault="00793467" w:rsidP="00793467">
            <w:pPr>
              <w:widowControl w:val="0"/>
            </w:pPr>
            <w:r>
              <w:rPr>
                <w:rFonts w:cs="Times New Roman"/>
                <w:color w:val="000000"/>
                <w:sz w:val="24"/>
                <w:szCs w:val="24"/>
              </w:rPr>
              <w:t>2023/2024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FB013" w14:textId="77777777" w:rsidR="00793467" w:rsidRDefault="00793467" w:rsidP="00793467">
            <w:pPr>
              <w:widowControl w:val="0"/>
            </w:pPr>
            <w:r>
              <w:rPr>
                <w:rFonts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29507" w14:textId="77777777" w:rsidR="00793467" w:rsidRDefault="00793467" w:rsidP="00793467">
            <w:pPr>
              <w:widowControl w:val="0"/>
              <w:rPr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37.5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C1C5D" w14:textId="77777777" w:rsidR="00793467" w:rsidRDefault="00793467" w:rsidP="00793467">
            <w:pPr>
              <w:widowControl w:val="0"/>
              <w:rPr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3,</w:t>
            </w: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56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8E811" w14:textId="77777777" w:rsidR="00793467" w:rsidRDefault="00793467" w:rsidP="00793467">
            <w:pPr>
              <w:widowControl w:val="0"/>
            </w:pPr>
            <w:r>
              <w:rPr>
                <w:rFonts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B8435" w14:textId="77777777" w:rsidR="00793467" w:rsidRDefault="00793467" w:rsidP="00793467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56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BA94A" w14:textId="77777777" w:rsidR="00793467" w:rsidRDefault="00793467" w:rsidP="00793467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3,6</w:t>
            </w:r>
          </w:p>
        </w:tc>
      </w:tr>
    </w:tbl>
    <w:p w14:paraId="2F8FF089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Также 15 выпускников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9-х классов успешно сдали ОГЭ по выбранным предметам.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Результаты ОГЭ по предметам по выбору показали стопроцентную успеваемость и в целом среднее качество знаний обучающихся.</w:t>
      </w:r>
    </w:p>
    <w:p w14:paraId="400B8C10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b/>
          <w:bCs/>
          <w:color w:val="000000"/>
          <w:sz w:val="24"/>
          <w:szCs w:val="24"/>
          <w:lang w:val="ru-RU"/>
        </w:rPr>
        <w:t>Таблица 11. Результаты ОГЭ в 9-х классах</w:t>
      </w:r>
    </w:p>
    <w:tbl>
      <w:tblPr>
        <w:tblW w:w="5000" w:type="pct"/>
        <w:tblInd w:w="60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600" w:firstRow="0" w:lastRow="0" w:firstColumn="0" w:lastColumn="0" w:noHBand="1" w:noVBand="1"/>
      </w:tblPr>
      <w:tblGrid>
        <w:gridCol w:w="3365"/>
        <w:gridCol w:w="1806"/>
        <w:gridCol w:w="1484"/>
        <w:gridCol w:w="1585"/>
        <w:gridCol w:w="1831"/>
      </w:tblGrid>
      <w:tr w:rsidR="00184C49" w14:paraId="11DF28B5" w14:textId="77777777"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928EB" w14:textId="77777777" w:rsidR="00184C49" w:rsidRDefault="00B74B53">
            <w:pPr>
              <w:widowControl w:val="0"/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37072" w14:textId="77777777" w:rsidR="00184C49" w:rsidRDefault="00B74B53">
            <w:pPr>
              <w:widowControl w:val="0"/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Количество обучающихся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DC4A4" w14:textId="77777777" w:rsidR="00184C49" w:rsidRDefault="00B74B53">
            <w:pPr>
              <w:widowControl w:val="0"/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Качество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DB1E7" w14:textId="77777777" w:rsidR="00184C49" w:rsidRDefault="00B74B53">
            <w:pPr>
              <w:widowControl w:val="0"/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Средний</w:t>
            </w:r>
            <w:r>
              <w:br/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балл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EBB2A" w14:textId="77777777" w:rsidR="00184C49" w:rsidRDefault="00B74B53">
            <w:pPr>
              <w:widowControl w:val="0"/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Успеваемость</w:t>
            </w:r>
          </w:p>
        </w:tc>
      </w:tr>
      <w:tr w:rsidR="00184C49" w14:paraId="40EF8587" w14:textId="77777777"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95131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C8970" w14:textId="77777777" w:rsidR="00184C49" w:rsidRDefault="00B74B53">
            <w:pPr>
              <w:widowControl w:val="0"/>
              <w:rPr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D14FD9" w14:textId="77777777" w:rsidR="00184C49" w:rsidRDefault="00B74B53">
            <w:pPr>
              <w:widowControl w:val="0"/>
              <w:rPr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12094" w14:textId="77777777" w:rsidR="00184C49" w:rsidRDefault="00B74B53">
            <w:pPr>
              <w:widowControl w:val="0"/>
              <w:rPr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3,3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BD6E3" w14:textId="77777777" w:rsidR="00184C49" w:rsidRDefault="00B74B53">
            <w:pPr>
              <w:widowControl w:val="0"/>
            </w:pPr>
            <w:r>
              <w:rPr>
                <w:rFonts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184C49" w14:paraId="661A7CE8" w14:textId="77777777"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25553" w14:textId="77777777" w:rsidR="00184C49" w:rsidRDefault="00B74B53">
            <w:pPr>
              <w:widowControl w:val="0"/>
            </w:pPr>
            <w:r>
              <w:rPr>
                <w:rFonts w:cs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01D5A" w14:textId="77777777" w:rsidR="00184C49" w:rsidRDefault="00B74B53">
            <w:pPr>
              <w:widowControl w:val="0"/>
            </w:pPr>
            <w:r>
              <w:rPr>
                <w:rFonts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2FB7B" w14:textId="77777777" w:rsidR="00184C49" w:rsidRDefault="00B74B53">
            <w:pPr>
              <w:widowControl w:val="0"/>
            </w:pPr>
            <w:r>
              <w:rPr>
                <w:rFonts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68C34" w14:textId="77777777" w:rsidR="00184C49" w:rsidRDefault="00B74B53">
            <w:pPr>
              <w:widowControl w:val="0"/>
            </w:pPr>
            <w:r>
              <w:rPr>
                <w:rFonts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8D7DA9" w14:textId="77777777" w:rsidR="00184C49" w:rsidRDefault="00B74B53">
            <w:pPr>
              <w:widowControl w:val="0"/>
            </w:pPr>
            <w:r>
              <w:rPr>
                <w:rFonts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184C49" w14:paraId="1A42BFE7" w14:textId="77777777"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36B92F" w14:textId="77777777" w:rsidR="00184C49" w:rsidRDefault="00B74B53">
            <w:pPr>
              <w:widowControl w:val="0"/>
            </w:pPr>
            <w:r>
              <w:rPr>
                <w:rFonts w:cs="Times New Roman"/>
                <w:color w:val="000000"/>
                <w:sz w:val="24"/>
                <w:szCs w:val="24"/>
              </w:rPr>
              <w:t>Информатика и ИКТ</w:t>
            </w: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AFEF0" w14:textId="77777777" w:rsidR="00184C49" w:rsidRDefault="00B74B53">
            <w:pPr>
              <w:widowControl w:val="0"/>
              <w:rPr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C3263C" w14:textId="77777777" w:rsidR="00184C49" w:rsidRDefault="00B74B53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EBEF5" w14:textId="77777777" w:rsidR="00184C49" w:rsidRDefault="00B74B53">
            <w:pPr>
              <w:widowControl w:val="0"/>
              <w:rPr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2,8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0C42D" w14:textId="77777777" w:rsidR="00184C49" w:rsidRDefault="00B74B53">
            <w:pPr>
              <w:widowControl w:val="0"/>
            </w:pPr>
            <w:r>
              <w:rPr>
                <w:rFonts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184C49" w14:paraId="7DE7BF78" w14:textId="77777777"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8B452" w14:textId="77777777" w:rsidR="00184C49" w:rsidRDefault="00B74B53">
            <w:pPr>
              <w:widowControl w:val="0"/>
            </w:pPr>
            <w:r>
              <w:rPr>
                <w:rFonts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A787E" w14:textId="77777777" w:rsidR="00184C49" w:rsidRDefault="00B74B53">
            <w:pPr>
              <w:widowControl w:val="0"/>
              <w:rPr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D5748" w14:textId="77777777" w:rsidR="00184C49" w:rsidRDefault="00B74B53">
            <w:pPr>
              <w:widowControl w:val="0"/>
              <w:rPr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A595F" w14:textId="77777777" w:rsidR="00184C49" w:rsidRDefault="00B74B53">
            <w:pPr>
              <w:widowControl w:val="0"/>
            </w:pPr>
            <w:r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360DC" w14:textId="77777777" w:rsidR="00184C49" w:rsidRDefault="00B74B53">
            <w:pPr>
              <w:widowControl w:val="0"/>
            </w:pPr>
            <w:r>
              <w:rPr>
                <w:rFonts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184C49" w14:paraId="7C198037" w14:textId="77777777"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95FD8" w14:textId="77777777" w:rsidR="00184C49" w:rsidRDefault="00B74B53">
            <w:pPr>
              <w:widowControl w:val="0"/>
            </w:pPr>
            <w:r>
              <w:rPr>
                <w:rFonts w:cs="Times New Roman"/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EC80D" w14:textId="77777777" w:rsidR="00184C49" w:rsidRDefault="00B74B53">
            <w:pPr>
              <w:widowControl w:val="0"/>
              <w:rPr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D4163" w14:textId="77777777" w:rsidR="00184C49" w:rsidRDefault="00B74B53">
            <w:pPr>
              <w:widowControl w:val="0"/>
              <w:rPr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46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24251" w14:textId="77777777" w:rsidR="00184C49" w:rsidRDefault="00B74B53">
            <w:pPr>
              <w:widowControl w:val="0"/>
              <w:rPr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3,4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6F59E" w14:textId="77777777" w:rsidR="00184C49" w:rsidRDefault="00B74B53">
            <w:pPr>
              <w:widowControl w:val="0"/>
              <w:rPr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93,75</w:t>
            </w:r>
          </w:p>
        </w:tc>
      </w:tr>
    </w:tbl>
    <w:p w14:paraId="7958CBAB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Замечаний о нарушении процедуры проведения ГИА-9 в 2024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году не было, что является хорошим результатом работы с участниками образовательных отношений.</w:t>
      </w:r>
    </w:p>
    <w:p w14:paraId="5E8A4B8A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15 девятиклассников Школы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успешно закончили 2023/24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учебный год и получили аттестаты об основном общем образовании, 1 учащийся переведен на семейное образование. Аттестат с отличием получили 2 человека, что составило 12,5 %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от общей численности выпускников.</w:t>
      </w:r>
    </w:p>
    <w:p w14:paraId="7A80E70A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b/>
          <w:bCs/>
          <w:color w:val="000000"/>
          <w:sz w:val="24"/>
          <w:szCs w:val="24"/>
          <w:lang w:val="ru-RU"/>
        </w:rPr>
        <w:t>Таблица 12. Итоговые результаты выпускников на уровне основного общего образования за три последних года</w:t>
      </w:r>
    </w:p>
    <w:tbl>
      <w:tblPr>
        <w:tblW w:w="5000" w:type="pct"/>
        <w:tblInd w:w="60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600" w:firstRow="0" w:lastRow="0" w:firstColumn="0" w:lastColumn="0" w:noHBand="1" w:noVBand="1"/>
      </w:tblPr>
      <w:tblGrid>
        <w:gridCol w:w="6070"/>
        <w:gridCol w:w="726"/>
        <w:gridCol w:w="598"/>
        <w:gridCol w:w="727"/>
        <w:gridCol w:w="597"/>
        <w:gridCol w:w="725"/>
        <w:gridCol w:w="628"/>
      </w:tblGrid>
      <w:tr w:rsidR="00184C49" w14:paraId="608181E2" w14:textId="77777777">
        <w:trPr>
          <w:trHeight w:val="3"/>
        </w:trPr>
        <w:tc>
          <w:tcPr>
            <w:tcW w:w="59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E2C58C7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Критерии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6A4BB" w14:textId="77777777" w:rsidR="00184C49" w:rsidRDefault="00B74B53">
            <w:pPr>
              <w:widowControl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2021/22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A7CFE" w14:textId="77777777" w:rsidR="00184C49" w:rsidRDefault="00B74B53">
            <w:pPr>
              <w:widowControl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2022/23</w:t>
            </w:r>
          </w:p>
        </w:tc>
        <w:tc>
          <w:tcPr>
            <w:tcW w:w="1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9D4B2" w14:textId="77777777" w:rsidR="00184C49" w:rsidRDefault="00B74B53">
            <w:pPr>
              <w:widowControl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2023/24</w:t>
            </w:r>
          </w:p>
        </w:tc>
      </w:tr>
      <w:tr w:rsidR="00184C49" w14:paraId="407D7CCE" w14:textId="77777777">
        <w:trPr>
          <w:trHeight w:val="3"/>
        </w:trPr>
        <w:tc>
          <w:tcPr>
            <w:tcW w:w="59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360B768" w14:textId="77777777" w:rsidR="00184C49" w:rsidRDefault="00184C49">
            <w:pPr>
              <w:widowControl w:val="0"/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8F7BC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4B0CE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F8995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DDC31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50D14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3AAD4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%</w:t>
            </w:r>
          </w:p>
        </w:tc>
      </w:tr>
      <w:tr w:rsidR="00184C49" w14:paraId="6561B2A3" w14:textId="77777777">
        <w:trPr>
          <w:trHeight w:val="3"/>
        </w:trPr>
        <w:tc>
          <w:tcPr>
            <w:tcW w:w="5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929B2FE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Количество выпускников 9-х классов всего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4910A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D1382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24B20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8EFDB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66753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6888F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184C49" w14:paraId="50B02DE0" w14:textId="77777777">
        <w:trPr>
          <w:trHeight w:val="3"/>
        </w:trPr>
        <w:tc>
          <w:tcPr>
            <w:tcW w:w="5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00EFC24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Количество выпускников 9-х классов, успевающих по итогам учебного года на «5»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BE49F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E5ED6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8FE9F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D1385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2B599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D9814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12,5</w:t>
            </w:r>
          </w:p>
        </w:tc>
      </w:tr>
      <w:tr w:rsidR="00184C49" w14:paraId="7FAD8CB9" w14:textId="77777777">
        <w:trPr>
          <w:trHeight w:val="6"/>
        </w:trPr>
        <w:tc>
          <w:tcPr>
            <w:tcW w:w="5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1DCD8D3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Количество выпускников 9-х классов, успевающих по итогам учебного года на «4» и «5»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6C016" w14:textId="3FA844BD" w:rsidR="00184C49" w:rsidRDefault="00793467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3F6FD" w14:textId="5B8D365B" w:rsidR="00184C49" w:rsidRDefault="00793467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73070" w14:textId="1C65A673" w:rsidR="00184C49" w:rsidRDefault="00793467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9FB12" w14:textId="1B9F0C51" w:rsidR="00184C49" w:rsidRDefault="00793467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1DF32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C57B5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</w:tr>
      <w:tr w:rsidR="00184C49" w14:paraId="3D6AD746" w14:textId="77777777">
        <w:trPr>
          <w:trHeight w:val="9"/>
        </w:trPr>
        <w:tc>
          <w:tcPr>
            <w:tcW w:w="5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FFC8A78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Количество выпускников 9-х классов, допущенных к государственной (итоговой) аттестации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901C6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5DD27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1DAF1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904BF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8123E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09BEF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184C49" w14:paraId="04833324" w14:textId="77777777">
        <w:trPr>
          <w:trHeight w:val="9"/>
        </w:trPr>
        <w:tc>
          <w:tcPr>
            <w:tcW w:w="5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6D15BCA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Количество выпускников 9-х классов, не допущенных к государственной (итоговой) аттестации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B3989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B1ED9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B621E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FF955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D02F4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712A5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</w:tr>
    </w:tbl>
    <w:p w14:paraId="384D8E79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bCs/>
          <w:color w:val="000000"/>
          <w:sz w:val="24"/>
          <w:szCs w:val="24"/>
        </w:rPr>
        <w:t>ГИА в 11-х классах</w:t>
      </w:r>
    </w:p>
    <w:p w14:paraId="125F79BF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В 2023/24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учебном году одним из условий допуска обучающихся 11-х классов к ГИА было получение «зачета» за итоговое сочинение. В итоговом сочинении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приняли участие 12 обучающихся (100%), по результатам проверки все обучающиеся получили «зачет».</w:t>
      </w:r>
    </w:p>
    <w:p w14:paraId="73CE5A4B" w14:textId="496F5CE6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В 2024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 xml:space="preserve">году все выпускники 11-х </w:t>
      </w:r>
      <w:r w:rsidR="006E6C69">
        <w:rPr>
          <w:rFonts w:cs="Times New Roman"/>
          <w:color w:val="000000"/>
          <w:sz w:val="24"/>
          <w:szCs w:val="24"/>
          <w:lang w:val="ru-RU"/>
        </w:rPr>
        <w:t>классов</w:t>
      </w:r>
      <w:r w:rsidR="006E6C69" w:rsidRPr="00B5155B">
        <w:rPr>
          <w:rFonts w:cs="Times New Roman"/>
          <w:color w:val="000000"/>
          <w:sz w:val="24"/>
          <w:szCs w:val="24"/>
          <w:lang w:val="ru-RU"/>
        </w:rPr>
        <w:t xml:space="preserve"> были</w:t>
      </w:r>
      <w:r>
        <w:rPr>
          <w:rFonts w:cs="Times New Roman"/>
          <w:color w:val="000000"/>
          <w:sz w:val="24"/>
          <w:szCs w:val="24"/>
          <w:lang w:val="ru-RU"/>
        </w:rPr>
        <w:t xml:space="preserve"> допущены и успешно сдали ГИА. Все обучающиеся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сдавали ГИА в форме ЕГЭ.</w:t>
      </w:r>
    </w:p>
    <w:p w14:paraId="4E6ADB24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В 2024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году выпускники сдавали ЕГЭ по математике на базовом и профильном уровне. ЕГЭ по математике на базовом уровне сдавали 8 выпускников. Результаты представлены в таблице.</w:t>
      </w:r>
    </w:p>
    <w:p w14:paraId="7465E37E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b/>
          <w:bCs/>
          <w:color w:val="000000"/>
          <w:sz w:val="24"/>
          <w:szCs w:val="24"/>
          <w:lang w:val="ru-RU"/>
        </w:rPr>
        <w:t>Таблица 13. Результаты ГИА-11</w:t>
      </w:r>
      <w:r>
        <w:rPr>
          <w:rFonts w:cs="Times New Roman"/>
          <w:b/>
          <w:bCs/>
          <w:color w:val="000000"/>
          <w:sz w:val="24"/>
          <w:szCs w:val="24"/>
        </w:rPr>
        <w:t> </w:t>
      </w:r>
      <w:r>
        <w:rPr>
          <w:rFonts w:cs="Times New Roman"/>
          <w:b/>
          <w:bCs/>
          <w:color w:val="000000"/>
          <w:sz w:val="24"/>
          <w:szCs w:val="24"/>
          <w:lang w:val="ru-RU"/>
        </w:rPr>
        <w:t>по базовой математике</w:t>
      </w:r>
      <w:r>
        <w:rPr>
          <w:rFonts w:cs="Times New Roman"/>
          <w:b/>
          <w:bCs/>
          <w:color w:val="000000"/>
          <w:sz w:val="24"/>
          <w:szCs w:val="24"/>
        </w:rPr>
        <w:t> </w:t>
      </w:r>
      <w:r>
        <w:rPr>
          <w:rFonts w:cs="Times New Roman"/>
          <w:b/>
          <w:bCs/>
          <w:color w:val="000000"/>
          <w:sz w:val="24"/>
          <w:szCs w:val="24"/>
          <w:lang w:val="ru-RU"/>
        </w:rPr>
        <w:t>2024</w:t>
      </w:r>
      <w:r>
        <w:rPr>
          <w:rFonts w:cs="Times New Roman"/>
          <w:b/>
          <w:bCs/>
          <w:color w:val="000000"/>
          <w:sz w:val="24"/>
          <w:szCs w:val="24"/>
        </w:rPr>
        <w:t> </w:t>
      </w:r>
      <w:r>
        <w:rPr>
          <w:rFonts w:cs="Times New Roman"/>
          <w:b/>
          <w:bCs/>
          <w:color w:val="000000"/>
          <w:sz w:val="24"/>
          <w:szCs w:val="24"/>
          <w:lang w:val="ru-RU"/>
        </w:rPr>
        <w:t>году</w:t>
      </w:r>
    </w:p>
    <w:tbl>
      <w:tblPr>
        <w:tblW w:w="5000" w:type="pct"/>
        <w:tblInd w:w="60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600" w:firstRow="0" w:lastRow="0" w:firstColumn="0" w:lastColumn="0" w:noHBand="1" w:noVBand="1"/>
      </w:tblPr>
      <w:tblGrid>
        <w:gridCol w:w="7618"/>
        <w:gridCol w:w="2453"/>
      </w:tblGrid>
      <w:tr w:rsidR="00184C49" w14:paraId="179AD355" w14:textId="77777777">
        <w:tc>
          <w:tcPr>
            <w:tcW w:w="7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55CCD" w14:textId="77777777" w:rsidR="00184C49" w:rsidRDefault="00B74B53">
            <w:pPr>
              <w:widowControl w:val="0"/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Критерии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55DA0C" w14:textId="77777777" w:rsidR="00184C49" w:rsidRDefault="00B74B53">
            <w:pPr>
              <w:widowControl w:val="0"/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Математика (базовый уровень)</w:t>
            </w:r>
          </w:p>
        </w:tc>
      </w:tr>
      <w:tr w:rsidR="00184C49" w14:paraId="04C3EF6C" w14:textId="77777777">
        <w:tc>
          <w:tcPr>
            <w:tcW w:w="7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A169B" w14:textId="77777777" w:rsidR="00184C49" w:rsidRDefault="00B74B53">
            <w:pPr>
              <w:widowControl w:val="0"/>
              <w:rPr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Количество обучающихся, которые сдавали математику на базовом уровне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21105" w14:textId="77777777" w:rsidR="00184C49" w:rsidRDefault="00B74B53">
            <w:pPr>
              <w:widowControl w:val="0"/>
              <w:rPr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</w:tr>
      <w:tr w:rsidR="00184C49" w14:paraId="6E1C3539" w14:textId="77777777">
        <w:tc>
          <w:tcPr>
            <w:tcW w:w="7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4A66C" w14:textId="77777777" w:rsidR="00184C49" w:rsidRDefault="00B74B53">
            <w:pPr>
              <w:widowControl w:val="0"/>
            </w:pPr>
            <w:r>
              <w:rPr>
                <w:rFonts w:cs="Times New Roman"/>
                <w:color w:val="000000"/>
                <w:sz w:val="24"/>
                <w:szCs w:val="24"/>
              </w:rPr>
              <w:t>Средний балл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1732B" w14:textId="77777777" w:rsidR="00184C49" w:rsidRDefault="00B74B53">
            <w:pPr>
              <w:widowControl w:val="0"/>
              <w:rPr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3,</w:t>
            </w: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</w:tr>
      <w:tr w:rsidR="00184C49" w14:paraId="13026FC1" w14:textId="77777777">
        <w:tc>
          <w:tcPr>
            <w:tcW w:w="7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32CE9B" w14:textId="77777777" w:rsidR="00184C49" w:rsidRDefault="00B74B53">
            <w:pPr>
              <w:widowControl w:val="0"/>
              <w:rPr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Количество обучающихся, получивших высокие баллы, отметку «5» по пятибалльной системе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CF6BC" w14:textId="77777777" w:rsidR="00184C49" w:rsidRDefault="00B74B53">
            <w:pPr>
              <w:widowControl w:val="0"/>
              <w:rPr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</w:tr>
      <w:tr w:rsidR="00184C49" w14:paraId="1C0EEB7F" w14:textId="77777777">
        <w:tc>
          <w:tcPr>
            <w:tcW w:w="7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5F07D" w14:textId="77777777" w:rsidR="00184C49" w:rsidRDefault="00B74B53">
            <w:pPr>
              <w:widowControl w:val="0"/>
              <w:rPr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Процент обучающихся, получивших высокие баллы, отметку «5» по пятибалльной системе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7E026" w14:textId="77777777" w:rsidR="00184C49" w:rsidRDefault="00B74B53">
            <w:pPr>
              <w:widowControl w:val="0"/>
              <w:rPr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</w:tr>
    </w:tbl>
    <w:p w14:paraId="036D2AE0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ЕГЭ по русскому языку сдавали 12 обучающихся. Все выпускники 11-х классов успешно справились с экзаменом. Высокие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баллы получили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2 обучающихся (17 %).</w:t>
      </w:r>
    </w:p>
    <w:p w14:paraId="0E128EA6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bCs/>
          <w:color w:val="000000"/>
          <w:sz w:val="24"/>
          <w:szCs w:val="24"/>
        </w:rPr>
        <w:t>Таблица 14. Результаты ЕГЭ по русскому языку</w:t>
      </w:r>
    </w:p>
    <w:tbl>
      <w:tblPr>
        <w:tblW w:w="3300" w:type="pct"/>
        <w:tblInd w:w="60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600" w:firstRow="0" w:lastRow="0" w:firstColumn="0" w:lastColumn="0" w:noHBand="1" w:noVBand="1"/>
      </w:tblPr>
      <w:tblGrid>
        <w:gridCol w:w="5523"/>
        <w:gridCol w:w="1124"/>
      </w:tblGrid>
      <w:tr w:rsidR="00184C49" w14:paraId="4A92C305" w14:textId="77777777">
        <w:trPr>
          <w:trHeight w:val="5"/>
        </w:trPr>
        <w:tc>
          <w:tcPr>
            <w:tcW w:w="5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71D6A" w14:textId="77777777" w:rsidR="00184C49" w:rsidRDefault="00B74B53">
            <w:pPr>
              <w:widowControl w:val="0"/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Критерии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064AB" w14:textId="77777777" w:rsidR="00184C49" w:rsidRDefault="00B74B53">
            <w:pPr>
              <w:widowControl w:val="0"/>
              <w:rPr>
                <w:lang w:val="ru-RU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 xml:space="preserve">11 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val="ru-RU"/>
              </w:rPr>
              <w:t>класс</w:t>
            </w:r>
          </w:p>
        </w:tc>
      </w:tr>
      <w:tr w:rsidR="00184C49" w14:paraId="642FB3E0" w14:textId="77777777">
        <w:trPr>
          <w:trHeight w:val="5"/>
        </w:trPr>
        <w:tc>
          <w:tcPr>
            <w:tcW w:w="5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07AEB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Количество обучающихся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87CFC" w14:textId="77777777" w:rsidR="00184C49" w:rsidRDefault="00B74B53" w:rsidP="001A3E96">
            <w:pPr>
              <w:widowControl w:val="0"/>
              <w:jc w:val="center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</w:tr>
      <w:tr w:rsidR="00184C49" w14:paraId="15C5BEED" w14:textId="77777777">
        <w:tc>
          <w:tcPr>
            <w:tcW w:w="5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47A89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Количество обучающихся, которые не набрали минимальное количество баллов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D8B4C" w14:textId="77777777" w:rsidR="00184C49" w:rsidRDefault="00B74B53" w:rsidP="001A3E96">
            <w:pPr>
              <w:widowControl w:val="0"/>
              <w:jc w:val="center"/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84C49" w14:paraId="61E31889" w14:textId="77777777">
        <w:tc>
          <w:tcPr>
            <w:tcW w:w="5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A352E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Количество обучающихся, которые получили высокие баллы (от 80</w:t>
            </w:r>
            <w:r>
              <w:rPr>
                <w:rFonts w:cs="Times New Roman"/>
                <w:color w:val="000000"/>
                <w:sz w:val="24"/>
                <w:szCs w:val="24"/>
              </w:rPr>
              <w:t> </w:t>
            </w: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до 100)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7108E" w14:textId="77777777" w:rsidR="00184C49" w:rsidRDefault="00B74B53" w:rsidP="001A3E96">
            <w:pPr>
              <w:widowControl w:val="0"/>
              <w:jc w:val="center"/>
              <w:rPr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</w:tr>
      <w:tr w:rsidR="00184C49" w14:paraId="4CF20E77" w14:textId="77777777">
        <w:tc>
          <w:tcPr>
            <w:tcW w:w="5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130D6" w14:textId="77777777" w:rsidR="00184C49" w:rsidRDefault="00B74B53">
            <w:pPr>
              <w:widowControl w:val="0"/>
            </w:pPr>
            <w:r>
              <w:rPr>
                <w:rFonts w:cs="Times New Roman"/>
                <w:color w:val="000000"/>
                <w:sz w:val="24"/>
                <w:szCs w:val="24"/>
              </w:rPr>
              <w:t>Средний балл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B5F40" w14:textId="77777777" w:rsidR="00184C49" w:rsidRDefault="00B74B53" w:rsidP="001A3E96">
            <w:pPr>
              <w:widowControl w:val="0"/>
              <w:jc w:val="center"/>
              <w:rPr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55,4</w:t>
            </w:r>
          </w:p>
        </w:tc>
      </w:tr>
    </w:tbl>
    <w:p w14:paraId="7D21BA80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В 2024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 xml:space="preserve">году ЕГЭ по математике на профильном уровне сдавали 12 человек. Все обучающиеся успешно справились с экзаменом. </w:t>
      </w:r>
    </w:p>
    <w:p w14:paraId="11FCC773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В 2023/24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учебном году обучающиеся выбрали для сдачи ЕГЭ следующие предметы учебного плана: обществознание – 4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обучающихся, физику – 2, историю – 2.</w:t>
      </w:r>
    </w:p>
    <w:p w14:paraId="297C3F80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b/>
          <w:bCs/>
          <w:color w:val="000000"/>
          <w:sz w:val="24"/>
          <w:szCs w:val="24"/>
          <w:lang w:val="ru-RU"/>
        </w:rPr>
        <w:lastRenderedPageBreak/>
        <w:t>Выбор предметов для сдачи ЕГЭ за 2021/22, 2022/23, 2023/24</w:t>
      </w:r>
      <w:r>
        <w:rPr>
          <w:rFonts w:cs="Times New Roman"/>
          <w:b/>
          <w:bCs/>
          <w:color w:val="000000"/>
          <w:sz w:val="24"/>
          <w:szCs w:val="24"/>
        </w:rPr>
        <w:t> </w:t>
      </w:r>
      <w:r>
        <w:rPr>
          <w:rFonts w:cs="Times New Roman"/>
          <w:b/>
          <w:bCs/>
          <w:color w:val="000000"/>
          <w:sz w:val="24"/>
          <w:szCs w:val="24"/>
          <w:lang w:val="ru-RU"/>
        </w:rPr>
        <w:t>учебные годы</w:t>
      </w:r>
    </w:p>
    <w:p w14:paraId="1E9CD83C" w14:textId="77777777" w:rsidR="00184C49" w:rsidRDefault="00B74B53">
      <w:pPr>
        <w:spacing w:after="280"/>
        <w:jc w:val="both"/>
        <w:rPr>
          <w:rFonts w:cs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4CF2AB81" wp14:editId="14AA4311">
            <wp:extent cx="5486400" cy="32004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02203B42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По результатам сдачи ЕГЭ в 2024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году в сравнении с 2022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и 2023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годами по школе повысился средний балл по математике профильного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уровня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(2022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год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– 34,4; 2023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год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– 22; 2024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год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– 43), обществознанию (2022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год – 39; 2023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год – 40; 2024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год – 45,75), физике (2022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год – 22;  2024 год – 59,5), русскому языку (2022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год – 52,55; 2023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год – 48,18; 2024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год –55,4).  Снизился средний балл по географии (2022 г - 62; 2023 г – 50).</w:t>
      </w:r>
      <w:r>
        <w:rPr>
          <w:rFonts w:cs="Times New Roman"/>
          <w:color w:val="000000"/>
          <w:sz w:val="24"/>
          <w:szCs w:val="24"/>
        </w:rPr>
        <w:t> </w:t>
      </w:r>
    </w:p>
    <w:p w14:paraId="298E1511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Повышение баллов по математике в последние два года обусловлено тем, что этот предмет сдают более подготовленные обучающиеся, которые поступают в вузы, где требуется математика на профильном уровне. Снижение результатов по географии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в 2024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году по сравнению с 2023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годом связано с тем, что предмет сдавали обучающиеся 11-х классов с разной степенью подготовленности.</w:t>
      </w:r>
    </w:p>
    <w:p w14:paraId="4ACAE899" w14:textId="77777777" w:rsidR="00184C49" w:rsidRDefault="00B74B53">
      <w:pPr>
        <w:spacing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b/>
          <w:bCs/>
          <w:color w:val="000000"/>
          <w:sz w:val="24"/>
          <w:szCs w:val="24"/>
          <w:lang w:val="ru-RU"/>
        </w:rPr>
        <w:t>Результаты государственной итоговой аттестации в форме ЕГЭ за 2021/22, 2022/23, 2023/24</w:t>
      </w:r>
      <w:r>
        <w:rPr>
          <w:rFonts w:cs="Times New Roman"/>
          <w:b/>
          <w:bCs/>
          <w:color w:val="000000"/>
          <w:sz w:val="24"/>
          <w:szCs w:val="24"/>
        </w:rPr>
        <w:t> </w:t>
      </w:r>
      <w:r>
        <w:rPr>
          <w:rFonts w:cs="Times New Roman"/>
          <w:b/>
          <w:bCs/>
          <w:color w:val="000000"/>
          <w:sz w:val="24"/>
          <w:szCs w:val="24"/>
          <w:lang w:val="ru-RU"/>
        </w:rPr>
        <w:t>учебные годы</w:t>
      </w:r>
      <w:r>
        <w:rPr>
          <w:noProof/>
        </w:rPr>
        <w:drawing>
          <wp:inline distT="0" distB="0" distL="0" distR="0" wp14:anchorId="62DBAD6E" wp14:editId="20992F07">
            <wp:extent cx="5486400" cy="320040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654A01A2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lastRenderedPageBreak/>
        <w:t>В 2024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году самый низкий средний балл по истории – 26. Набрали ниже минимального количества баллов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по истории один обучающийся (50% от числа сдававших экзамен), по обществознанию – один обучающийся (25 % от числа сдававших экзамен).</w:t>
      </w:r>
    </w:p>
    <w:p w14:paraId="632D8BB3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b/>
          <w:bCs/>
          <w:color w:val="000000"/>
          <w:sz w:val="24"/>
          <w:szCs w:val="24"/>
          <w:lang w:val="ru-RU"/>
        </w:rPr>
        <w:t>Таблица 15. Сравнительная таблица результатов государственной итоговой аттестации</w:t>
      </w:r>
      <w:r>
        <w:rPr>
          <w:rFonts w:cs="Times New Roman"/>
          <w:b/>
          <w:bCs/>
          <w:color w:val="000000"/>
          <w:sz w:val="24"/>
          <w:szCs w:val="24"/>
        </w:rPr>
        <w:t> </w:t>
      </w:r>
      <w:r>
        <w:rPr>
          <w:rFonts w:cs="Times New Roman"/>
          <w:b/>
          <w:bCs/>
          <w:color w:val="000000"/>
          <w:sz w:val="24"/>
          <w:szCs w:val="24"/>
          <w:lang w:val="ru-RU"/>
        </w:rPr>
        <w:t>обучающихся 11-х классов в форме ЕГЭ</w:t>
      </w:r>
    </w:p>
    <w:tbl>
      <w:tblPr>
        <w:tblW w:w="8175" w:type="dxa"/>
        <w:tblInd w:w="60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600" w:firstRow="0" w:lastRow="0" w:firstColumn="0" w:lastColumn="0" w:noHBand="1" w:noVBand="1"/>
      </w:tblPr>
      <w:tblGrid>
        <w:gridCol w:w="1503"/>
        <w:gridCol w:w="5014"/>
        <w:gridCol w:w="1658"/>
      </w:tblGrid>
      <w:tr w:rsidR="00184C49" w14:paraId="64277534" w14:textId="77777777"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548C9" w14:textId="77777777" w:rsidR="00184C49" w:rsidRDefault="00B74B53">
            <w:pPr>
              <w:widowControl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Учебныйгод</w:t>
            </w:r>
          </w:p>
        </w:tc>
        <w:tc>
          <w:tcPr>
            <w:tcW w:w="501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64367" w14:textId="77777777" w:rsidR="00184C49" w:rsidRDefault="00B74B53">
            <w:pPr>
              <w:widowControl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Математика (базовый/профильныйуровень)</w:t>
            </w:r>
          </w:p>
        </w:tc>
        <w:tc>
          <w:tcPr>
            <w:tcW w:w="16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48DFA" w14:textId="77777777" w:rsidR="00184C49" w:rsidRDefault="00B74B53">
            <w:pPr>
              <w:widowControl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Русский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язык</w:t>
            </w:r>
          </w:p>
        </w:tc>
      </w:tr>
      <w:tr w:rsidR="00184C49" w14:paraId="1D1904F0" w14:textId="77777777">
        <w:tc>
          <w:tcPr>
            <w:tcW w:w="15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82D5F" w14:textId="77777777" w:rsidR="00184C49" w:rsidRDefault="00B74B53">
            <w:pPr>
              <w:widowControl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2021/22</w:t>
            </w:r>
          </w:p>
        </w:tc>
        <w:tc>
          <w:tcPr>
            <w:tcW w:w="5014" w:type="dxa"/>
            <w:tcBorders>
              <w:bottom w:val="single" w:sz="6" w:space="0" w:color="000000"/>
              <w:right w:val="single" w:sz="6" w:space="0" w:color="000000"/>
            </w:tcBorders>
          </w:tcPr>
          <w:p w14:paraId="12817B6B" w14:textId="77777777" w:rsidR="00184C49" w:rsidRDefault="00B74B53">
            <w:pPr>
              <w:widowControl w:val="0"/>
              <w:jc w:val="both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4/34,4</w:t>
            </w:r>
          </w:p>
        </w:tc>
        <w:tc>
          <w:tcPr>
            <w:tcW w:w="1658" w:type="dxa"/>
            <w:tcBorders>
              <w:bottom w:val="single" w:sz="6" w:space="0" w:color="000000"/>
              <w:right w:val="single" w:sz="6" w:space="0" w:color="000000"/>
            </w:tcBorders>
          </w:tcPr>
          <w:p w14:paraId="0C686C8D" w14:textId="77777777" w:rsidR="00184C49" w:rsidRDefault="00B74B53">
            <w:pPr>
              <w:widowControl w:val="0"/>
              <w:jc w:val="both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52,55</w:t>
            </w:r>
          </w:p>
        </w:tc>
      </w:tr>
      <w:tr w:rsidR="00184C49" w14:paraId="1EBEE0E8" w14:textId="77777777">
        <w:tc>
          <w:tcPr>
            <w:tcW w:w="15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F2900" w14:textId="77777777" w:rsidR="00184C49" w:rsidRDefault="00B74B53">
            <w:pPr>
              <w:widowControl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2022/23</w:t>
            </w:r>
          </w:p>
        </w:tc>
        <w:tc>
          <w:tcPr>
            <w:tcW w:w="5014" w:type="dxa"/>
            <w:tcBorders>
              <w:bottom w:val="single" w:sz="6" w:space="0" w:color="000000"/>
              <w:right w:val="single" w:sz="6" w:space="0" w:color="000000"/>
            </w:tcBorders>
          </w:tcPr>
          <w:p w14:paraId="0334DF96" w14:textId="77777777" w:rsidR="00184C49" w:rsidRDefault="00B74B53">
            <w:pPr>
              <w:widowControl w:val="0"/>
              <w:jc w:val="both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3,7</w:t>
            </w:r>
            <w:r>
              <w:rPr>
                <w:rFonts w:cs="Times New Roman"/>
                <w:color w:val="000000"/>
                <w:sz w:val="24"/>
                <w:szCs w:val="24"/>
              </w:rPr>
              <w:t>/</w:t>
            </w: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1658" w:type="dxa"/>
            <w:tcBorders>
              <w:bottom w:val="single" w:sz="6" w:space="0" w:color="000000"/>
              <w:right w:val="single" w:sz="6" w:space="0" w:color="000000"/>
            </w:tcBorders>
          </w:tcPr>
          <w:p w14:paraId="1E723744" w14:textId="77777777" w:rsidR="00184C49" w:rsidRDefault="00B74B53">
            <w:pPr>
              <w:widowControl w:val="0"/>
              <w:jc w:val="both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48,18</w:t>
            </w:r>
          </w:p>
        </w:tc>
      </w:tr>
      <w:tr w:rsidR="00184C49" w14:paraId="5FAB8CFD" w14:textId="77777777">
        <w:tc>
          <w:tcPr>
            <w:tcW w:w="15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6ED6A" w14:textId="77777777" w:rsidR="00184C49" w:rsidRDefault="00B74B53">
            <w:pPr>
              <w:widowControl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2023/24</w:t>
            </w:r>
          </w:p>
        </w:tc>
        <w:tc>
          <w:tcPr>
            <w:tcW w:w="5014" w:type="dxa"/>
            <w:tcBorders>
              <w:bottom w:val="single" w:sz="6" w:space="0" w:color="000000"/>
              <w:right w:val="single" w:sz="6" w:space="0" w:color="000000"/>
            </w:tcBorders>
          </w:tcPr>
          <w:p w14:paraId="398EB9C6" w14:textId="77777777" w:rsidR="00184C49" w:rsidRDefault="00B74B53">
            <w:pPr>
              <w:widowControl w:val="0"/>
              <w:jc w:val="both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cs="Times New Roman"/>
                <w:color w:val="000000"/>
                <w:sz w:val="24"/>
                <w:szCs w:val="24"/>
              </w:rPr>
              <w:t>,6/</w:t>
            </w: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1658" w:type="dxa"/>
            <w:tcBorders>
              <w:bottom w:val="single" w:sz="6" w:space="0" w:color="000000"/>
              <w:right w:val="single" w:sz="6" w:space="0" w:color="000000"/>
            </w:tcBorders>
          </w:tcPr>
          <w:p w14:paraId="3379B899" w14:textId="77777777" w:rsidR="00184C49" w:rsidRDefault="00B74B53">
            <w:pPr>
              <w:widowControl w:val="0"/>
              <w:jc w:val="both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55,4</w:t>
            </w:r>
          </w:p>
        </w:tc>
      </w:tr>
    </w:tbl>
    <w:p w14:paraId="534CA3B8" w14:textId="3BE12FEE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Согласно результатам ЕГЭ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 xml:space="preserve">успеваемость составила 100 процентов. Качество сдачи экзаменов и средний балл свидетельствуют о том, что уровень знаний </w:t>
      </w:r>
      <w:r w:rsidR="00EA79C0">
        <w:rPr>
          <w:rFonts w:cs="Times New Roman"/>
          <w:color w:val="000000"/>
          <w:sz w:val="24"/>
          <w:szCs w:val="24"/>
          <w:lang w:val="ru-RU"/>
        </w:rPr>
        <w:t>обучающихся средней</w:t>
      </w:r>
      <w:r>
        <w:rPr>
          <w:rFonts w:cs="Times New Roman"/>
          <w:color w:val="000000"/>
          <w:sz w:val="24"/>
          <w:szCs w:val="24"/>
          <w:lang w:val="ru-RU"/>
        </w:rPr>
        <w:t xml:space="preserve"> по всем предметам.</w:t>
      </w:r>
    </w:p>
    <w:p w14:paraId="3E31B391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bCs/>
          <w:color w:val="000000"/>
          <w:sz w:val="24"/>
          <w:szCs w:val="24"/>
        </w:rPr>
        <w:t>Таблица 16. Результаты ЕГЭ в 2024 году</w:t>
      </w:r>
    </w:p>
    <w:tbl>
      <w:tblPr>
        <w:tblW w:w="4150" w:type="pct"/>
        <w:tblInd w:w="60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600" w:firstRow="0" w:lastRow="0" w:firstColumn="0" w:lastColumn="0" w:noHBand="1" w:noVBand="1"/>
      </w:tblPr>
      <w:tblGrid>
        <w:gridCol w:w="3042"/>
        <w:gridCol w:w="1823"/>
        <w:gridCol w:w="1620"/>
        <w:gridCol w:w="1874"/>
      </w:tblGrid>
      <w:tr w:rsidR="00184C49" w14:paraId="0A266A2F" w14:textId="77777777"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2A6D5" w14:textId="77777777" w:rsidR="00184C49" w:rsidRDefault="00B74B53">
            <w:pPr>
              <w:widowControl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Учебные предметы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6F519" w14:textId="77777777" w:rsidR="00184C49" w:rsidRDefault="00B74B53">
            <w:pPr>
              <w:widowControl w:val="0"/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Количество участников ЕГЭ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759102" w14:textId="77777777" w:rsidR="00184C49" w:rsidRDefault="00B74B53">
            <w:pPr>
              <w:widowControl w:val="0"/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Средний</w:t>
            </w:r>
            <w:r>
              <w:br/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балл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8B3CD" w14:textId="77777777" w:rsidR="00184C49" w:rsidRDefault="00B74B53">
            <w:pPr>
              <w:widowControl w:val="0"/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Успеваемость</w:t>
            </w:r>
          </w:p>
        </w:tc>
      </w:tr>
      <w:tr w:rsidR="00184C49" w14:paraId="3CCC3FEB" w14:textId="77777777"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45514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0CF75" w14:textId="77777777" w:rsidR="00184C49" w:rsidRDefault="00B74B53">
            <w:pPr>
              <w:widowControl w:val="0"/>
              <w:jc w:val="center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3AAA0" w14:textId="77777777" w:rsidR="00184C49" w:rsidRDefault="00B74B53">
            <w:pPr>
              <w:widowControl w:val="0"/>
              <w:jc w:val="center"/>
              <w:rPr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55,4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57DE9" w14:textId="77777777" w:rsidR="00184C49" w:rsidRDefault="00B74B53">
            <w:pPr>
              <w:widowControl w:val="0"/>
              <w:jc w:val="center"/>
            </w:pPr>
            <w:r>
              <w:rPr>
                <w:rFonts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184C49" w14:paraId="1A68BB88" w14:textId="77777777"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CDFFC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97036" w14:textId="77777777" w:rsidR="00184C49" w:rsidRDefault="00B74B53">
            <w:pPr>
              <w:widowControl w:val="0"/>
              <w:jc w:val="center"/>
              <w:rPr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27ACB" w14:textId="77777777" w:rsidR="00184C49" w:rsidRDefault="00B74B53">
            <w:pPr>
              <w:widowControl w:val="0"/>
              <w:jc w:val="center"/>
              <w:rPr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49,5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DB0E9" w14:textId="77777777" w:rsidR="00184C49" w:rsidRDefault="00B74B53">
            <w:pPr>
              <w:widowControl w:val="0"/>
              <w:jc w:val="center"/>
            </w:pPr>
            <w:r>
              <w:rPr>
                <w:rFonts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184C49" w14:paraId="72B06CD2" w14:textId="77777777"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EFE90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Математика (базовый уровень)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8AFF4" w14:textId="77777777" w:rsidR="00184C49" w:rsidRDefault="00B74B53">
            <w:pPr>
              <w:widowControl w:val="0"/>
              <w:jc w:val="center"/>
              <w:rPr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31514" w14:textId="77777777" w:rsidR="00184C49" w:rsidRDefault="00B74B53">
            <w:pPr>
              <w:widowControl w:val="0"/>
              <w:jc w:val="center"/>
              <w:rPr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3,6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CA0C5" w14:textId="77777777" w:rsidR="00184C49" w:rsidRDefault="00B74B53">
            <w:pPr>
              <w:widowControl w:val="0"/>
              <w:jc w:val="center"/>
            </w:pPr>
            <w:r>
              <w:rPr>
                <w:rFonts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184C49" w14:paraId="7AD361A7" w14:textId="77777777"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BAA86" w14:textId="77777777" w:rsidR="00184C49" w:rsidRDefault="00B74B53">
            <w:pPr>
              <w:widowControl w:val="0"/>
            </w:pPr>
            <w:r>
              <w:rPr>
                <w:rFonts w:cs="Times New Roman"/>
                <w:color w:val="000000"/>
                <w:sz w:val="24"/>
                <w:szCs w:val="24"/>
              </w:rPr>
              <w:t>Математика (профильный уровень)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9C8CB" w14:textId="77777777" w:rsidR="00184C49" w:rsidRDefault="00B74B53">
            <w:pPr>
              <w:widowControl w:val="0"/>
              <w:jc w:val="center"/>
              <w:rPr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9062A" w14:textId="77777777" w:rsidR="00184C49" w:rsidRDefault="00B74B53">
            <w:pPr>
              <w:widowControl w:val="0"/>
              <w:jc w:val="center"/>
              <w:rPr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E3AD3" w14:textId="77777777" w:rsidR="00184C49" w:rsidRDefault="00B74B53">
            <w:pPr>
              <w:widowControl w:val="0"/>
              <w:jc w:val="center"/>
            </w:pPr>
            <w:r>
              <w:rPr>
                <w:rFonts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184C49" w14:paraId="6E2393D8" w14:textId="77777777"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63BEE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5E177" w14:textId="77777777" w:rsidR="00184C49" w:rsidRDefault="00B74B53">
            <w:pPr>
              <w:widowControl w:val="0"/>
              <w:jc w:val="center"/>
              <w:rPr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7816E" w14:textId="77777777" w:rsidR="00184C49" w:rsidRDefault="00B74B53">
            <w:pPr>
              <w:widowControl w:val="0"/>
              <w:jc w:val="center"/>
              <w:rPr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CFB5B" w14:textId="77777777" w:rsidR="00184C49" w:rsidRDefault="00B74B53">
            <w:pPr>
              <w:widowControl w:val="0"/>
              <w:jc w:val="center"/>
              <w:rPr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</w:tr>
      <w:tr w:rsidR="00184C49" w14:paraId="7E056C2B" w14:textId="77777777"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BB1BD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E8BA2" w14:textId="77777777" w:rsidR="00184C49" w:rsidRDefault="00B74B53">
            <w:pPr>
              <w:widowControl w:val="0"/>
              <w:jc w:val="center"/>
              <w:rPr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F95E0" w14:textId="77777777" w:rsidR="00184C49" w:rsidRDefault="00B74B53">
            <w:pPr>
              <w:widowControl w:val="0"/>
              <w:jc w:val="center"/>
              <w:rPr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45,75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58BEB" w14:textId="77777777" w:rsidR="00184C49" w:rsidRDefault="00B74B53">
            <w:pPr>
              <w:widowControl w:val="0"/>
              <w:jc w:val="center"/>
              <w:rPr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75</w:t>
            </w:r>
          </w:p>
        </w:tc>
      </w:tr>
    </w:tbl>
    <w:p w14:paraId="3113977F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Все выпускники 11-х классов успешно завершили учебный год и получили аттестаты. Количество обучающихся, получивших в 2023/24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учебном году аттестат о среднем общем образовании с отличием и медаль «За особые успехи в учении», – 1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человек, что составило 8 процентов от общей численности выпускников 2024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года.</w:t>
      </w:r>
    </w:p>
    <w:p w14:paraId="57A7AFF0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b/>
          <w:bCs/>
          <w:color w:val="000000"/>
          <w:sz w:val="24"/>
          <w:szCs w:val="24"/>
          <w:lang w:val="ru-RU"/>
        </w:rPr>
        <w:t>Таблица 17. Количество медалистов за последние пять лет</w:t>
      </w:r>
    </w:p>
    <w:tbl>
      <w:tblPr>
        <w:tblW w:w="5000" w:type="pct"/>
        <w:tblInd w:w="60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600" w:firstRow="0" w:lastRow="0" w:firstColumn="0" w:lastColumn="0" w:noHBand="1" w:noVBand="1"/>
      </w:tblPr>
      <w:tblGrid>
        <w:gridCol w:w="2015"/>
        <w:gridCol w:w="2014"/>
        <w:gridCol w:w="2014"/>
        <w:gridCol w:w="2013"/>
        <w:gridCol w:w="2015"/>
      </w:tblGrid>
      <w:tr w:rsidR="00184C49" w:rsidRPr="008F62CC" w14:paraId="6BB6862F" w14:textId="77777777">
        <w:tc>
          <w:tcPr>
            <w:tcW w:w="99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56AFE" w14:textId="77777777" w:rsidR="00184C49" w:rsidRDefault="00B74B53">
            <w:pPr>
              <w:widowControl w:val="0"/>
              <w:rPr>
                <w:lang w:val="ru-RU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val="ru-RU"/>
              </w:rPr>
              <w:t>Медаль «За особые успехи в учении»</w:t>
            </w:r>
          </w:p>
        </w:tc>
      </w:tr>
      <w:tr w:rsidR="00184C49" w14:paraId="0D030B92" w14:textId="77777777"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6B933" w14:textId="77777777" w:rsidR="00184C49" w:rsidRDefault="00B74B53">
            <w:pPr>
              <w:widowControl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BCABF" w14:textId="77777777" w:rsidR="00184C49" w:rsidRDefault="00B74B53">
            <w:pPr>
              <w:widowControl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DC678" w14:textId="77777777" w:rsidR="00184C49" w:rsidRDefault="00B74B53">
            <w:pPr>
              <w:widowControl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3D591" w14:textId="77777777" w:rsidR="00184C49" w:rsidRDefault="00B74B53">
            <w:pPr>
              <w:widowControl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4EBB3" w14:textId="77777777" w:rsidR="00184C49" w:rsidRDefault="00B74B53">
            <w:pPr>
              <w:widowControl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2024</w:t>
            </w:r>
          </w:p>
        </w:tc>
      </w:tr>
      <w:tr w:rsidR="00184C49" w14:paraId="10C69050" w14:textId="77777777"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F95D6" w14:textId="77777777" w:rsidR="00184C49" w:rsidRDefault="00B74B53">
            <w:pPr>
              <w:widowControl w:val="0"/>
              <w:jc w:val="center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41C9E" w14:textId="77777777" w:rsidR="00184C49" w:rsidRDefault="00B74B53">
            <w:pPr>
              <w:widowControl w:val="0"/>
              <w:jc w:val="center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AA621" w14:textId="77777777" w:rsidR="00184C49" w:rsidRDefault="00B74B53">
            <w:pPr>
              <w:widowControl w:val="0"/>
              <w:jc w:val="center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3F377" w14:textId="77777777" w:rsidR="00184C49" w:rsidRDefault="00B74B53">
            <w:pPr>
              <w:widowControl w:val="0"/>
              <w:jc w:val="center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FEDE6" w14:textId="77777777" w:rsidR="00184C49" w:rsidRDefault="00B74B53">
            <w:pPr>
              <w:widowControl w:val="0"/>
              <w:jc w:val="center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</w:tr>
    </w:tbl>
    <w:p w14:paraId="2C9AF500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b/>
          <w:bCs/>
          <w:color w:val="000000"/>
          <w:sz w:val="24"/>
          <w:szCs w:val="24"/>
          <w:lang w:val="ru-RU"/>
        </w:rPr>
        <w:t>Таблица 18. Получили медаль «За особые успехи в учении» в 2023–2024</w:t>
      </w:r>
      <w:r>
        <w:rPr>
          <w:rFonts w:cs="Times New Roman"/>
          <w:b/>
          <w:bCs/>
          <w:color w:val="000000"/>
          <w:sz w:val="24"/>
          <w:szCs w:val="24"/>
        </w:rPr>
        <w:t> </w:t>
      </w:r>
      <w:r>
        <w:rPr>
          <w:rFonts w:cs="Times New Roman"/>
          <w:b/>
          <w:bCs/>
          <w:color w:val="000000"/>
          <w:sz w:val="24"/>
          <w:szCs w:val="24"/>
          <w:lang w:val="ru-RU"/>
        </w:rPr>
        <w:t>учебном году</w:t>
      </w:r>
    </w:p>
    <w:tbl>
      <w:tblPr>
        <w:tblW w:w="5000" w:type="pct"/>
        <w:tblInd w:w="60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600" w:firstRow="0" w:lastRow="0" w:firstColumn="0" w:lastColumn="0" w:noHBand="1" w:noVBand="1"/>
      </w:tblPr>
      <w:tblGrid>
        <w:gridCol w:w="1069"/>
        <w:gridCol w:w="3787"/>
        <w:gridCol w:w="1067"/>
        <w:gridCol w:w="4148"/>
      </w:tblGrid>
      <w:tr w:rsidR="00184C49" w14:paraId="57888D2B" w14:textId="77777777"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5D3B8" w14:textId="77777777" w:rsidR="00184C49" w:rsidRDefault="00B74B53">
            <w:pPr>
              <w:widowControl w:val="0"/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82811" w14:textId="77777777" w:rsidR="00184C49" w:rsidRDefault="00B74B53">
            <w:pPr>
              <w:widowControl w:val="0"/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Ф. И. О. выпускника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5CF12" w14:textId="77777777" w:rsidR="00184C49" w:rsidRDefault="00B74B53">
            <w:pPr>
              <w:widowControl w:val="0"/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4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5B68A" w14:textId="77777777" w:rsidR="00184C49" w:rsidRDefault="00B74B53">
            <w:pPr>
              <w:widowControl w:val="0"/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Классный руководитель</w:t>
            </w:r>
          </w:p>
        </w:tc>
      </w:tr>
      <w:tr w:rsidR="00184C49" w14:paraId="2CC5F67F" w14:textId="77777777"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C9DF0" w14:textId="77777777" w:rsidR="00184C49" w:rsidRDefault="00B74B53">
            <w:pPr>
              <w:widowControl w:val="0"/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3C892" w14:textId="77777777" w:rsidR="00184C49" w:rsidRDefault="00B74B53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Козлов Максим Николаевич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24E5A" w14:textId="77777777" w:rsidR="00184C49" w:rsidRDefault="00B74B53">
            <w:pPr>
              <w:widowControl w:val="0"/>
              <w:rPr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486D9" w14:textId="77777777" w:rsidR="00184C49" w:rsidRDefault="00B74B53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Юракова Наталья Анатольевна</w:t>
            </w:r>
          </w:p>
        </w:tc>
      </w:tr>
    </w:tbl>
    <w:p w14:paraId="418E3171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b/>
          <w:bCs/>
          <w:color w:val="000000"/>
          <w:sz w:val="24"/>
          <w:szCs w:val="24"/>
          <w:lang w:val="ru-RU"/>
        </w:rPr>
        <w:lastRenderedPageBreak/>
        <w:t>Выводы о результатах ГИА-9 и ГИА-11</w:t>
      </w:r>
    </w:p>
    <w:p w14:paraId="070B8496" w14:textId="77777777" w:rsidR="00184C49" w:rsidRDefault="00B74B53">
      <w:pPr>
        <w:numPr>
          <w:ilvl w:val="0"/>
          <w:numId w:val="38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Обучающиеся 9-х и 11-х классов показали стопроцентную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успеваемость по результатам ГИА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по всем предметам, кроме географии в 9 кл.</w:t>
      </w:r>
    </w:p>
    <w:p w14:paraId="5FEA1B5F" w14:textId="77777777" w:rsidR="00184C49" w:rsidRDefault="00B74B53">
      <w:pPr>
        <w:numPr>
          <w:ilvl w:val="0"/>
          <w:numId w:val="38"/>
        </w:numPr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По ЕГЭ средний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балл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по каждому из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предметов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выше 4, средний балл по базовой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математике –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3,6, по профильной математике – 43, по русскому языку –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55,4.</w:t>
      </w:r>
    </w:p>
    <w:p w14:paraId="33290426" w14:textId="77777777" w:rsidR="00184C49" w:rsidRDefault="00B74B53">
      <w:pPr>
        <w:numPr>
          <w:ilvl w:val="0"/>
          <w:numId w:val="38"/>
        </w:numPr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Среди выпускников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9-х классов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аттестат с отличием получили 2 человека (12,5 %).</w:t>
      </w:r>
    </w:p>
    <w:p w14:paraId="4790EA37" w14:textId="77777777" w:rsidR="00184C49" w:rsidRDefault="00B74B53">
      <w:pPr>
        <w:numPr>
          <w:ilvl w:val="0"/>
          <w:numId w:val="38"/>
        </w:numPr>
        <w:spacing w:after="280"/>
        <w:ind w:left="780" w:right="1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Среди выпускников 11-х классов аттестат с отличием и медаль «За особые успехи в учении» получили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1 человек (8 %).</w:t>
      </w:r>
    </w:p>
    <w:p w14:paraId="1D76139A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b/>
          <w:bCs/>
          <w:color w:val="000000"/>
          <w:sz w:val="24"/>
          <w:szCs w:val="24"/>
          <w:lang w:val="ru-RU"/>
        </w:rPr>
        <w:t>Результаты ВПР</w:t>
      </w:r>
      <w:r>
        <w:rPr>
          <w:rFonts w:cs="Times New Roman"/>
          <w:b/>
          <w:bCs/>
          <w:color w:val="000000"/>
          <w:sz w:val="24"/>
          <w:szCs w:val="24"/>
        </w:rPr>
        <w:t> </w:t>
      </w:r>
    </w:p>
    <w:p w14:paraId="55DAC9B2" w14:textId="0186D108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Проведенные весной 2024 года Всероссийские проверочные работы показали значительное снижение результатов по сравнению с итоговой отметкой за третью четверть по русскому языку и математике в 5-х классах. Понизили свои результаты обучающиеся по математике – 48 %, по биологии – 56 %. В 6-х классах тоже наблюдается понижение по математике – 38</w:t>
      </w:r>
      <w:r w:rsidR="00EA79C0">
        <w:rPr>
          <w:rFonts w:cs="Times New Roman"/>
          <w:color w:val="000000"/>
          <w:sz w:val="24"/>
          <w:szCs w:val="24"/>
          <w:lang w:val="ru-RU"/>
        </w:rPr>
        <w:t>% и</w:t>
      </w:r>
      <w:r>
        <w:rPr>
          <w:rFonts w:cs="Times New Roman"/>
          <w:color w:val="000000"/>
          <w:sz w:val="24"/>
          <w:szCs w:val="24"/>
          <w:lang w:val="ru-RU"/>
        </w:rPr>
        <w:t xml:space="preserve"> обществознанию – 23 %.</w:t>
      </w:r>
    </w:p>
    <w:p w14:paraId="457887D5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Причины несоответствия результатов ВПР и отметок:</w:t>
      </w:r>
    </w:p>
    <w:p w14:paraId="3BFFCBDF" w14:textId="77777777" w:rsidR="00184C49" w:rsidRDefault="00B74B53">
      <w:pPr>
        <w:numPr>
          <w:ilvl w:val="0"/>
          <w:numId w:val="39"/>
        </w:numPr>
        <w:tabs>
          <w:tab w:val="clear" w:pos="720"/>
          <w:tab w:val="left" w:pos="709"/>
        </w:tabs>
        <w:spacing w:before="280"/>
        <w:ind w:left="709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отсутствие дифференцированной работы с обучающимися;</w:t>
      </w:r>
    </w:p>
    <w:p w14:paraId="5F3D0D84" w14:textId="77777777" w:rsidR="00184C49" w:rsidRDefault="00B74B53">
      <w:pPr>
        <w:numPr>
          <w:ilvl w:val="0"/>
          <w:numId w:val="39"/>
        </w:numPr>
        <w:tabs>
          <w:tab w:val="clear" w:pos="720"/>
          <w:tab w:val="left" w:pos="709"/>
        </w:tabs>
        <w:spacing w:after="280"/>
        <w:ind w:left="709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 xml:space="preserve">недостаточный уровень сформированности навыков самоконтроля, включая навыки внимательного прочтения текста задания, предварительной оценки правильности полученного ответа и его проверки. </w:t>
      </w:r>
    </w:p>
    <w:p w14:paraId="443C632F" w14:textId="77777777" w:rsidR="00184C49" w:rsidRDefault="00184C49">
      <w:pPr>
        <w:spacing w:before="280" w:after="280"/>
        <w:ind w:left="780" w:right="180"/>
        <w:contextualSpacing/>
        <w:rPr>
          <w:rFonts w:cs="Times New Roman"/>
          <w:color w:val="000000"/>
          <w:sz w:val="24"/>
          <w:szCs w:val="24"/>
          <w:lang w:val="ru-RU"/>
        </w:rPr>
      </w:pPr>
    </w:p>
    <w:p w14:paraId="5BB5E0EF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b/>
          <w:bCs/>
          <w:color w:val="000000"/>
          <w:sz w:val="24"/>
          <w:szCs w:val="24"/>
          <w:lang w:val="ru-RU"/>
        </w:rPr>
        <w:t>Активность и результативность участия в олимпиадах</w:t>
      </w:r>
    </w:p>
    <w:p w14:paraId="6B830903" w14:textId="77777777" w:rsidR="00184C49" w:rsidRDefault="00B74B53" w:rsidP="00EA79C0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В 2024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году проанализированы результаты участия обучающихся Школы в олимпиадах и конкурсах всероссийского, регионального, муниципального и школьного уровней.</w:t>
      </w:r>
    </w:p>
    <w:p w14:paraId="1CFDB047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b/>
          <w:bCs/>
          <w:color w:val="000000"/>
          <w:sz w:val="24"/>
          <w:szCs w:val="24"/>
          <w:lang w:val="ru-RU"/>
        </w:rPr>
        <w:t>Осень 2024</w:t>
      </w:r>
      <w:r>
        <w:rPr>
          <w:rFonts w:cs="Times New Roman"/>
          <w:b/>
          <w:bCs/>
          <w:color w:val="000000"/>
          <w:sz w:val="24"/>
          <w:szCs w:val="24"/>
        </w:rPr>
        <w:t> </w:t>
      </w:r>
      <w:r>
        <w:rPr>
          <w:rFonts w:cs="Times New Roman"/>
          <w:b/>
          <w:bCs/>
          <w:color w:val="000000"/>
          <w:sz w:val="24"/>
          <w:szCs w:val="24"/>
          <w:lang w:val="ru-RU"/>
        </w:rPr>
        <w:t xml:space="preserve">года, ВсОШ. </w:t>
      </w:r>
      <w:r>
        <w:rPr>
          <w:rFonts w:cs="Times New Roman"/>
          <w:color w:val="000000"/>
          <w:sz w:val="24"/>
          <w:szCs w:val="24"/>
          <w:lang w:val="ru-RU"/>
        </w:rPr>
        <w:t>В 2024/25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году в рамках ВсОШ прошли школьный и муниципальный этапы. Сравнивая результаты двух этапов с результатами аналогичных этапов, которые прошли осенью 2023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года, можно сделать вывод, что количественные показатели не изменились, а качественные – стали выше на 5 процентов.</w:t>
      </w:r>
    </w:p>
    <w:p w14:paraId="5ED99A3E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В 2024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году был проанализирован объем участников конкурсных мероприятий разных уровней. Дистанционные формы работы с учащимися, создание условий для проявления их познавательной активности позволили принимать активное участие в дистанционных конкурсах регионального, всероссийского и международного уровней. Результат – положительная динамика участия в олимпиадах и конкурсах, привлечение к участию в интеллектуальных соревнованиях большего количества обучающихся Школы.</w:t>
      </w:r>
    </w:p>
    <w:p w14:paraId="41F294FB" w14:textId="77777777" w:rsidR="00184C49" w:rsidRDefault="00B74B53">
      <w:pPr>
        <w:spacing w:before="280" w:after="280"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Востребованность выпускников</w:t>
      </w:r>
    </w:p>
    <w:p w14:paraId="124A460A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bCs/>
          <w:color w:val="000000"/>
          <w:sz w:val="24"/>
          <w:szCs w:val="24"/>
        </w:rPr>
        <w:t>Таблица 21. Востребованность выпускников</w:t>
      </w:r>
    </w:p>
    <w:tbl>
      <w:tblPr>
        <w:tblW w:w="5000" w:type="pct"/>
        <w:tblInd w:w="60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600" w:firstRow="0" w:lastRow="0" w:firstColumn="0" w:lastColumn="0" w:noHBand="1" w:noVBand="1"/>
      </w:tblPr>
      <w:tblGrid>
        <w:gridCol w:w="834"/>
        <w:gridCol w:w="588"/>
        <w:gridCol w:w="883"/>
        <w:gridCol w:w="882"/>
        <w:gridCol w:w="1673"/>
        <w:gridCol w:w="589"/>
        <w:gridCol w:w="1022"/>
        <w:gridCol w:w="1673"/>
        <w:gridCol w:w="1092"/>
        <w:gridCol w:w="835"/>
      </w:tblGrid>
      <w:tr w:rsidR="00184C49" w14:paraId="2EC993EA" w14:textId="77777777">
        <w:tc>
          <w:tcPr>
            <w:tcW w:w="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DB3D7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Год выпуска</w:t>
            </w:r>
          </w:p>
        </w:tc>
        <w:tc>
          <w:tcPr>
            <w:tcW w:w="39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92082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Основная школа</w:t>
            </w:r>
          </w:p>
        </w:tc>
        <w:tc>
          <w:tcPr>
            <w:tcW w:w="513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12087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Средняя школа</w:t>
            </w:r>
          </w:p>
        </w:tc>
      </w:tr>
      <w:tr w:rsidR="00184C49" w:rsidRPr="008F62CC" w14:paraId="54A9105E" w14:textId="77777777">
        <w:tc>
          <w:tcPr>
            <w:tcW w:w="8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C4CAF" w14:textId="77777777" w:rsidR="00184C49" w:rsidRDefault="00184C49">
            <w:pPr>
              <w:widowControl w:val="0"/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6836E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CF318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val="ru-RU"/>
              </w:rPr>
              <w:t>Перешли в 10-й класс Школ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ы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6BB49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Перешли в 10-й класс друго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й ОО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B91A6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lastRenderedPageBreak/>
              <w:t>Поступили в профессиональную ОО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F54A4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EC80E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Поступили в вузы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DAEEF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Поступили в профессиональную ОО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CC53D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Устроились на работу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79AC3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val="ru-RU"/>
              </w:rPr>
              <w:t>Пошли на срочную служб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у по призыву</w:t>
            </w:r>
          </w:p>
        </w:tc>
      </w:tr>
      <w:tr w:rsidR="00184C49" w14:paraId="7B53FDCA" w14:textId="77777777"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5C4B4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lastRenderedPageBreak/>
              <w:t>2022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83670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D22B5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94031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04163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94589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D790D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9D139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C47F5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14A15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</w:tr>
      <w:tr w:rsidR="00184C49" w14:paraId="18F6BD79" w14:textId="77777777"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C1961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686C3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CCF98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4AB4D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C5B79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E1B22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3A997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DCF36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31DCA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A99B0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184C49" w14:paraId="51449990" w14:textId="77777777"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F77D7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54560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35EA5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2D9ED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F27D8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88601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983A5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C1C05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BC5CE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04F73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</w:tr>
    </w:tbl>
    <w:p w14:paraId="4FC3F849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В 2024 году 100 процентов выпускников 4-х классов перешли в 5-й класс школы. Результаты свидетельствуют о грамотной и эффективной работе управленческой команды по выстраиванию системы преемственности между уровнями образования.</w:t>
      </w:r>
    </w:p>
    <w:p w14:paraId="2C18F398" w14:textId="28E36EBE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 xml:space="preserve">В 2024 году уменьшилось число выпускников 9-го класса, которые продолжили обучение в других общеобразовательных организациях региона. Это связано с тем, что в школе с 2020 года осуществляется профильное обучение, которое высоко востребовано обучающимися. Количество выпускников </w:t>
      </w:r>
      <w:r w:rsidR="00EA79C0">
        <w:rPr>
          <w:rFonts w:cs="Times New Roman"/>
          <w:color w:val="000000"/>
          <w:sz w:val="24"/>
          <w:szCs w:val="24"/>
          <w:lang w:val="ru-RU"/>
        </w:rPr>
        <w:t>11-х</w:t>
      </w:r>
      <w:r>
        <w:rPr>
          <w:rFonts w:cs="Times New Roman"/>
          <w:color w:val="000000"/>
          <w:sz w:val="24"/>
          <w:szCs w:val="24"/>
          <w:lang w:val="ru-RU"/>
        </w:rPr>
        <w:t>, поступающих в вузы, по сравнению с 2023 годом увеличилось на 24 %.</w:t>
      </w:r>
    </w:p>
    <w:p w14:paraId="5445D759" w14:textId="77777777" w:rsidR="00184C49" w:rsidRDefault="00B74B53">
      <w:pPr>
        <w:spacing w:before="280" w:after="280"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>
        <w:rPr>
          <w:b/>
          <w:bCs/>
          <w:color w:val="252525"/>
          <w:spacing w:val="-2"/>
          <w:sz w:val="42"/>
          <w:szCs w:val="42"/>
          <w:lang w:val="ru-RU"/>
        </w:rPr>
        <w:t>Функционирование</w:t>
      </w:r>
      <w:r>
        <w:rPr>
          <w:b/>
          <w:bCs/>
          <w:color w:val="252525"/>
          <w:spacing w:val="-2"/>
          <w:sz w:val="42"/>
          <w:szCs w:val="42"/>
        </w:rPr>
        <w:t> </w:t>
      </w:r>
      <w:r>
        <w:rPr>
          <w:b/>
          <w:bCs/>
          <w:color w:val="252525"/>
          <w:spacing w:val="-2"/>
          <w:sz w:val="42"/>
          <w:szCs w:val="42"/>
          <w:lang w:val="ru-RU"/>
        </w:rPr>
        <w:t>внутренней системы оценки качества образования</w:t>
      </w:r>
    </w:p>
    <w:p w14:paraId="166355F7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Деятельность по оценке качества образования в МБОУ «Гоноховская СОШ Завьяловского района» в 2024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году организовывалась на основании Положения о внутренней системе оценки качества образования (ВСОКО) и в соответствии с Планами ВСОКО на 2023/24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и 2024/25 учебные годы.</w:t>
      </w:r>
    </w:p>
    <w:p w14:paraId="7BE59608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Внутренняя система оценки качества образования Школы ориентирована на решение следующих задач:</w:t>
      </w:r>
    </w:p>
    <w:p w14:paraId="31B99EAD" w14:textId="77777777" w:rsidR="00184C49" w:rsidRDefault="00B74B53">
      <w:pPr>
        <w:numPr>
          <w:ilvl w:val="0"/>
          <w:numId w:val="40"/>
        </w:numPr>
        <w:tabs>
          <w:tab w:val="clear" w:pos="720"/>
          <w:tab w:val="left" w:pos="851"/>
        </w:tabs>
        <w:spacing w:before="280"/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систематическое отслеживание и анализ состояния системы образования в образовательной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организации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для принятия обоснованных и своевременных управленческих решений, направленных на повышение качества образовательной деятельности и достижение планируемых результатов;</w:t>
      </w:r>
    </w:p>
    <w:p w14:paraId="390930BC" w14:textId="77777777" w:rsidR="00184C49" w:rsidRDefault="00B74B53">
      <w:pPr>
        <w:numPr>
          <w:ilvl w:val="0"/>
          <w:numId w:val="40"/>
        </w:numPr>
        <w:tabs>
          <w:tab w:val="clear" w:pos="720"/>
          <w:tab w:val="left" w:pos="851"/>
        </w:tabs>
        <w:spacing w:after="280"/>
        <w:ind w:left="780" w:right="1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максимальное устранение эффекта неполноты и неточности информации о качестве образования как на этапе планирования достижения образовательных результатов, так и на этапе оценки эффективности образовательной деятельности по достижению соответствующего качества образования.</w:t>
      </w:r>
    </w:p>
    <w:p w14:paraId="309F66A1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Основными направлениями и целями оценочной деятельности в МБОУ «Гоноховская СОШ Завьяловского района» являются:</w:t>
      </w:r>
    </w:p>
    <w:p w14:paraId="6E30E928" w14:textId="77777777" w:rsidR="00184C49" w:rsidRDefault="00B74B53">
      <w:pPr>
        <w:numPr>
          <w:ilvl w:val="0"/>
          <w:numId w:val="41"/>
        </w:numPr>
        <w:tabs>
          <w:tab w:val="clear" w:pos="720"/>
          <w:tab w:val="left" w:pos="851"/>
        </w:tabs>
        <w:spacing w:before="280"/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оценка образовательных достижений обучающихся на различных этапах обучения как основа их промежуточной и итоговой аттестации, а также основа процедур внутреннего мониторинга образовательной организации, мониторинговых исследований муниципального, регионального и федерального уровней;</w:t>
      </w:r>
    </w:p>
    <w:p w14:paraId="656D85FC" w14:textId="77777777" w:rsidR="00184C49" w:rsidRDefault="00B74B53">
      <w:pPr>
        <w:numPr>
          <w:ilvl w:val="0"/>
          <w:numId w:val="41"/>
        </w:numPr>
        <w:tabs>
          <w:tab w:val="clear" w:pos="720"/>
          <w:tab w:val="left" w:pos="851"/>
        </w:tabs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оценка результатов деятельности педагогических кадров как основа аттестационных процедур;</w:t>
      </w:r>
    </w:p>
    <w:p w14:paraId="35BA0876" w14:textId="77777777" w:rsidR="00184C49" w:rsidRDefault="00B74B53">
      <w:pPr>
        <w:numPr>
          <w:ilvl w:val="0"/>
          <w:numId w:val="41"/>
        </w:numPr>
        <w:tabs>
          <w:tab w:val="clear" w:pos="720"/>
          <w:tab w:val="left" w:pos="851"/>
        </w:tabs>
        <w:spacing w:after="280"/>
        <w:ind w:left="780" w:right="1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оценка результатов деятельности образовательной организации как основа аккредитационных процедур.</w:t>
      </w:r>
    </w:p>
    <w:p w14:paraId="3CE370A2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lastRenderedPageBreak/>
        <w:t>Объектами процедуры оценки качества образовательных результатов обучающихся являются:</w:t>
      </w:r>
    </w:p>
    <w:p w14:paraId="7C64C18D" w14:textId="77777777" w:rsidR="00184C49" w:rsidRDefault="00B74B53">
      <w:pPr>
        <w:numPr>
          <w:ilvl w:val="0"/>
          <w:numId w:val="42"/>
        </w:numPr>
        <w:tabs>
          <w:tab w:val="clear" w:pos="720"/>
          <w:tab w:val="left" w:pos="851"/>
        </w:tabs>
        <w:spacing w:before="280"/>
        <w:ind w:left="780" w:right="180"/>
        <w:contextualSpacing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личностные результаты;</w:t>
      </w:r>
    </w:p>
    <w:p w14:paraId="40624219" w14:textId="77777777" w:rsidR="00184C49" w:rsidRDefault="00B74B53">
      <w:pPr>
        <w:numPr>
          <w:ilvl w:val="0"/>
          <w:numId w:val="42"/>
        </w:numPr>
        <w:tabs>
          <w:tab w:val="clear" w:pos="720"/>
          <w:tab w:val="left" w:pos="851"/>
        </w:tabs>
        <w:ind w:left="780" w:right="180"/>
        <w:contextualSpacing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метапредметные результаты;</w:t>
      </w:r>
    </w:p>
    <w:p w14:paraId="148E86EF" w14:textId="77777777" w:rsidR="00184C49" w:rsidRDefault="00B74B53">
      <w:pPr>
        <w:numPr>
          <w:ilvl w:val="0"/>
          <w:numId w:val="42"/>
        </w:numPr>
        <w:tabs>
          <w:tab w:val="clear" w:pos="720"/>
          <w:tab w:val="left" w:pos="851"/>
        </w:tabs>
        <w:ind w:left="780" w:right="180"/>
        <w:contextualSpacing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предметные результаты;</w:t>
      </w:r>
    </w:p>
    <w:p w14:paraId="3ADB4E19" w14:textId="77777777" w:rsidR="00184C49" w:rsidRDefault="00B74B53">
      <w:pPr>
        <w:numPr>
          <w:ilvl w:val="0"/>
          <w:numId w:val="42"/>
        </w:numPr>
        <w:tabs>
          <w:tab w:val="clear" w:pos="720"/>
          <w:tab w:val="left" w:pos="851"/>
        </w:tabs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участие и результативность в школьных, областных и других предметных олимпиадах, конкурсах, соревнованиях;</w:t>
      </w:r>
    </w:p>
    <w:p w14:paraId="0A4FF5AB" w14:textId="77777777" w:rsidR="00184C49" w:rsidRDefault="00B74B53">
      <w:pPr>
        <w:numPr>
          <w:ilvl w:val="0"/>
          <w:numId w:val="42"/>
        </w:numPr>
        <w:tabs>
          <w:tab w:val="clear" w:pos="720"/>
          <w:tab w:val="left" w:pos="851"/>
        </w:tabs>
        <w:spacing w:after="280"/>
        <w:ind w:left="780" w:right="1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анализ результатов дальнейшего трудоустройства выпускников.</w:t>
      </w:r>
    </w:p>
    <w:p w14:paraId="389059C5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Основными процедурами оценки образовательных достижений обучающихся являются: стартовая и входная диагностики, текущая и тематическая оценка, портфолио, внутришкольный мониторинг образовательных достижений, промежуточная и итоговая аттестацию обучающихся.</w:t>
      </w:r>
    </w:p>
    <w:p w14:paraId="14D09A55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Содержание процедуры оценки качества условий образовательной деятельности включает в себя:</w:t>
      </w:r>
    </w:p>
    <w:p w14:paraId="21BD7876" w14:textId="77777777" w:rsidR="00184C49" w:rsidRDefault="00B74B53">
      <w:pPr>
        <w:numPr>
          <w:ilvl w:val="0"/>
          <w:numId w:val="43"/>
        </w:numPr>
        <w:tabs>
          <w:tab w:val="clear" w:pos="720"/>
          <w:tab w:val="left" w:pos="851"/>
        </w:tabs>
        <w:spacing w:before="280"/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исследование удовлетворенности родителей (законных представителей) качеством образовательного процесса и качеством условий;</w:t>
      </w:r>
    </w:p>
    <w:p w14:paraId="7CC30893" w14:textId="77777777" w:rsidR="00184C49" w:rsidRDefault="00B74B53">
      <w:pPr>
        <w:numPr>
          <w:ilvl w:val="0"/>
          <w:numId w:val="43"/>
        </w:numPr>
        <w:tabs>
          <w:tab w:val="clear" w:pos="720"/>
          <w:tab w:val="left" w:pos="851"/>
        </w:tabs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программно-информационное обеспечение, наличие школьного сайта, регулярное пополнение и эффективность его использования в учебном процессе;</w:t>
      </w:r>
    </w:p>
    <w:p w14:paraId="612CFB11" w14:textId="77777777" w:rsidR="00184C49" w:rsidRDefault="00B74B53">
      <w:pPr>
        <w:numPr>
          <w:ilvl w:val="0"/>
          <w:numId w:val="43"/>
        </w:numPr>
        <w:tabs>
          <w:tab w:val="clear" w:pos="720"/>
          <w:tab w:val="left" w:pos="851"/>
        </w:tabs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оснащенность учебных кабинетов современным оборудованием, средствами обучения и мебелью;</w:t>
      </w:r>
    </w:p>
    <w:p w14:paraId="15A8AB32" w14:textId="77777777" w:rsidR="00184C49" w:rsidRDefault="00B74B53">
      <w:pPr>
        <w:numPr>
          <w:ilvl w:val="0"/>
          <w:numId w:val="43"/>
        </w:numPr>
        <w:tabs>
          <w:tab w:val="clear" w:pos="720"/>
          <w:tab w:val="left" w:pos="851"/>
        </w:tabs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обеспеченность методической и учебной литературой;</w:t>
      </w:r>
    </w:p>
    <w:p w14:paraId="02BC65D9" w14:textId="77777777" w:rsidR="00184C49" w:rsidRDefault="00B74B53">
      <w:pPr>
        <w:numPr>
          <w:ilvl w:val="0"/>
          <w:numId w:val="43"/>
        </w:numPr>
        <w:tabs>
          <w:tab w:val="clear" w:pos="720"/>
          <w:tab w:val="left" w:pos="851"/>
        </w:tabs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диагностику уровня тревожности обучающихся 1-х 5-х и 10-х классов в период адаптации;</w:t>
      </w:r>
    </w:p>
    <w:p w14:paraId="109BF0A7" w14:textId="77777777" w:rsidR="00184C49" w:rsidRDefault="00B74B53">
      <w:pPr>
        <w:numPr>
          <w:ilvl w:val="0"/>
          <w:numId w:val="43"/>
        </w:numPr>
        <w:tabs>
          <w:tab w:val="clear" w:pos="720"/>
          <w:tab w:val="left" w:pos="851"/>
        </w:tabs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оценку количества обучающихся на всех уровнях образования и сохранения контингента обучающихся;</w:t>
      </w:r>
    </w:p>
    <w:p w14:paraId="496C00B3" w14:textId="77777777" w:rsidR="00184C49" w:rsidRDefault="00B74B53">
      <w:pPr>
        <w:numPr>
          <w:ilvl w:val="0"/>
          <w:numId w:val="43"/>
        </w:numPr>
        <w:tabs>
          <w:tab w:val="clear" w:pos="720"/>
          <w:tab w:val="left" w:pos="851"/>
        </w:tabs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оценку кадровых условий реализации образовательной программы (аттестация педагогов, готовность к повышению педагогического мастерства, знание и использование современных методик и технологий, подготовка и участие в качестве экспертов ЕГЭ, ОГЭ, аттестационных комиссий, жюри, участие в профессиональных конкурсах);</w:t>
      </w:r>
    </w:p>
    <w:p w14:paraId="4F63AF30" w14:textId="77777777" w:rsidR="00184C49" w:rsidRDefault="00B74B53">
      <w:pPr>
        <w:numPr>
          <w:ilvl w:val="0"/>
          <w:numId w:val="43"/>
        </w:numPr>
        <w:tabs>
          <w:tab w:val="clear" w:pos="720"/>
          <w:tab w:val="left" w:pos="851"/>
        </w:tabs>
        <w:spacing w:after="280"/>
        <w:ind w:left="780" w:right="1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использование социальной сферы села.</w:t>
      </w:r>
    </w:p>
    <w:p w14:paraId="3E44AE50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Основными методами оценки качества условий образовательной деятельности являются экспертиза, мониторинг, анализ и анкетирование.</w:t>
      </w:r>
    </w:p>
    <w:p w14:paraId="6BDFFFC9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Исследование удовлетворенности родителей (законных представителей) качеством образовательного процесса и качеством условий.</w:t>
      </w:r>
    </w:p>
    <w:p w14:paraId="0B64C23A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С целью определения степени удовлетворенности родителей (законных представителей) обучающихся качеством предоставления образовательных услуг и выявления проблем, влияющих на качество предоставления образовательных услуг Школой, был организован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онлайн-опрос, в котором принял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участие 103 респондента (58 % от общего числа родителей 1–11-х классов).</w:t>
      </w:r>
    </w:p>
    <w:p w14:paraId="337BD674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Метод исследования: анкетный опрос. Сроки проведения анкетирования: октябрь 2024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года.</w:t>
      </w:r>
    </w:p>
    <w:p w14:paraId="30DF0080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Результаты исследования представлены ниже:</w:t>
      </w:r>
    </w:p>
    <w:p w14:paraId="7622F89A" w14:textId="77777777" w:rsidR="00184C49" w:rsidRDefault="00B74B53">
      <w:pPr>
        <w:numPr>
          <w:ilvl w:val="0"/>
          <w:numId w:val="44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Качество образовательного процесса – 85 и 15 процентов.</w:t>
      </w:r>
    </w:p>
    <w:p w14:paraId="36A81E70" w14:textId="77777777" w:rsidR="00184C49" w:rsidRDefault="00B74B53">
      <w:pPr>
        <w:numPr>
          <w:ilvl w:val="0"/>
          <w:numId w:val="44"/>
        </w:numPr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Условия и оснащенность ОО – 78 и 22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процента.</w:t>
      </w:r>
    </w:p>
    <w:p w14:paraId="6AA47724" w14:textId="77777777" w:rsidR="00184C49" w:rsidRDefault="00B74B53">
      <w:pPr>
        <w:numPr>
          <w:ilvl w:val="0"/>
          <w:numId w:val="44"/>
        </w:numPr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lastRenderedPageBreak/>
        <w:t>Психологический комфорт в ОО – 92 и 8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процентов.</w:t>
      </w:r>
    </w:p>
    <w:p w14:paraId="427B92B8" w14:textId="77777777" w:rsidR="00184C49" w:rsidRDefault="00B74B53">
      <w:pPr>
        <w:numPr>
          <w:ilvl w:val="0"/>
          <w:numId w:val="44"/>
        </w:numPr>
        <w:spacing w:after="280"/>
        <w:ind w:left="780" w:right="180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Деятельность администрации – 81 и 19 процентов.</w:t>
      </w:r>
    </w:p>
    <w:p w14:paraId="19B8733D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Общие результаты по итогам оценки уровня удовлетворенности родителей представлены в гистограмме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ниже.</w:t>
      </w:r>
    </w:p>
    <w:p w14:paraId="5429AF32" w14:textId="085E07DB" w:rsidR="00184C49" w:rsidRDefault="00A22EA2">
      <w:pPr>
        <w:spacing w:before="280" w:after="280"/>
        <w:rPr>
          <w:lang w:val="ru-RU"/>
        </w:rPr>
      </w:pPr>
      <w:r>
        <w:rPr>
          <w:noProof/>
        </w:rPr>
        <w:drawing>
          <wp:inline distT="0" distB="0" distL="0" distR="0" wp14:anchorId="35B38FDB" wp14:editId="13CB1490">
            <wp:extent cx="5417820" cy="3327147"/>
            <wp:effectExtent l="0" t="0" r="0" b="0"/>
            <wp:docPr id="88543574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053" r="15342"/>
                    <a:stretch/>
                  </pic:blipFill>
                  <pic:spPr bwMode="auto">
                    <a:xfrm>
                      <a:off x="0" y="0"/>
                      <a:ext cx="5488558" cy="3370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651"/>
        <w:gridCol w:w="1463"/>
      </w:tblGrid>
      <w:tr w:rsidR="00A22EA2" w:rsidRPr="00A22EA2" w14:paraId="3EE239E5" w14:textId="77777777" w:rsidTr="00125D45">
        <w:trPr>
          <w:trHeight w:val="307"/>
        </w:trPr>
        <w:tc>
          <w:tcPr>
            <w:tcW w:w="4651" w:type="dxa"/>
            <w:hideMark/>
          </w:tcPr>
          <w:p w14:paraId="2D31EF7A" w14:textId="77777777" w:rsidR="00A22EA2" w:rsidRPr="00A22EA2" w:rsidRDefault="00A22EA2" w:rsidP="00A22EA2">
            <w:pPr>
              <w:spacing w:before="280" w:after="280"/>
            </w:pPr>
            <w:r w:rsidRPr="00A22EA2">
              <w:t xml:space="preserve">Положительно </w:t>
            </w:r>
          </w:p>
        </w:tc>
        <w:tc>
          <w:tcPr>
            <w:tcW w:w="1463" w:type="dxa"/>
            <w:hideMark/>
          </w:tcPr>
          <w:p w14:paraId="6FBCF3CF" w14:textId="34843177" w:rsidR="00A22EA2" w:rsidRPr="00A22EA2" w:rsidRDefault="00A22EA2" w:rsidP="00A22EA2">
            <w:pPr>
              <w:spacing w:before="280" w:after="280"/>
              <w:rPr>
                <w:lang w:val="ru-RU"/>
              </w:rPr>
            </w:pPr>
            <w:r w:rsidRPr="00A22EA2">
              <w:t>9</w:t>
            </w:r>
            <w:r w:rsidR="00125D45">
              <w:rPr>
                <w:lang w:val="ru-RU"/>
              </w:rPr>
              <w:t>2</w:t>
            </w:r>
            <w:r>
              <w:rPr>
                <w:lang w:val="ru-RU"/>
              </w:rPr>
              <w:t xml:space="preserve"> </w:t>
            </w:r>
            <w:r w:rsidR="00125D45">
              <w:rPr>
                <w:lang w:val="ru-RU"/>
              </w:rPr>
              <w:t>родитель</w:t>
            </w:r>
          </w:p>
        </w:tc>
      </w:tr>
      <w:tr w:rsidR="00A22EA2" w:rsidRPr="00A22EA2" w14:paraId="7A8CCF86" w14:textId="77777777" w:rsidTr="00125D45">
        <w:trPr>
          <w:trHeight w:val="307"/>
        </w:trPr>
        <w:tc>
          <w:tcPr>
            <w:tcW w:w="4651" w:type="dxa"/>
            <w:hideMark/>
          </w:tcPr>
          <w:p w14:paraId="07D3DD09" w14:textId="77777777" w:rsidR="00A22EA2" w:rsidRPr="00A22EA2" w:rsidRDefault="00A22EA2" w:rsidP="00A22EA2">
            <w:pPr>
              <w:spacing w:before="280" w:after="280"/>
            </w:pPr>
            <w:r w:rsidRPr="00A22EA2">
              <w:t>Высказывают пожелания</w:t>
            </w:r>
          </w:p>
        </w:tc>
        <w:tc>
          <w:tcPr>
            <w:tcW w:w="1463" w:type="dxa"/>
            <w:hideMark/>
          </w:tcPr>
          <w:p w14:paraId="65D369C0" w14:textId="2D96CD38" w:rsidR="00A22EA2" w:rsidRPr="00125D45" w:rsidRDefault="00A22EA2" w:rsidP="00A22EA2">
            <w:pPr>
              <w:spacing w:before="280" w:after="280"/>
              <w:rPr>
                <w:lang w:val="ru-RU"/>
              </w:rPr>
            </w:pPr>
            <w:r w:rsidRPr="00A22EA2">
              <w:t>6</w:t>
            </w:r>
            <w:r w:rsidR="00125D45">
              <w:rPr>
                <w:lang w:val="ru-RU"/>
              </w:rPr>
              <w:t xml:space="preserve"> родителей</w:t>
            </w:r>
          </w:p>
        </w:tc>
      </w:tr>
      <w:tr w:rsidR="00A22EA2" w:rsidRPr="00A22EA2" w14:paraId="327DC828" w14:textId="77777777" w:rsidTr="00125D45">
        <w:trPr>
          <w:trHeight w:val="307"/>
        </w:trPr>
        <w:tc>
          <w:tcPr>
            <w:tcW w:w="4651" w:type="dxa"/>
            <w:hideMark/>
          </w:tcPr>
          <w:p w14:paraId="070253A6" w14:textId="77777777" w:rsidR="00A22EA2" w:rsidRPr="00A22EA2" w:rsidRDefault="00A22EA2" w:rsidP="00A22EA2">
            <w:pPr>
              <w:spacing w:before="280" w:after="280"/>
            </w:pPr>
            <w:r w:rsidRPr="00A22EA2">
              <w:t>Формулируют претензии</w:t>
            </w:r>
          </w:p>
        </w:tc>
        <w:tc>
          <w:tcPr>
            <w:tcW w:w="1463" w:type="dxa"/>
            <w:hideMark/>
          </w:tcPr>
          <w:p w14:paraId="7F4FC677" w14:textId="642BAB14" w:rsidR="00A22EA2" w:rsidRPr="00125D45" w:rsidRDefault="00A22EA2" w:rsidP="00A22EA2">
            <w:pPr>
              <w:spacing w:before="280" w:after="280"/>
              <w:rPr>
                <w:lang w:val="ru-RU"/>
              </w:rPr>
            </w:pPr>
            <w:r w:rsidRPr="00A22EA2">
              <w:t>3</w:t>
            </w:r>
            <w:r w:rsidR="00125D45">
              <w:rPr>
                <w:lang w:val="ru-RU"/>
              </w:rPr>
              <w:t xml:space="preserve"> родителя</w:t>
            </w:r>
          </w:p>
        </w:tc>
      </w:tr>
      <w:tr w:rsidR="00A22EA2" w:rsidRPr="00A22EA2" w14:paraId="08225554" w14:textId="77777777" w:rsidTr="00125D45">
        <w:trPr>
          <w:trHeight w:val="307"/>
        </w:trPr>
        <w:tc>
          <w:tcPr>
            <w:tcW w:w="4651" w:type="dxa"/>
            <w:hideMark/>
          </w:tcPr>
          <w:p w14:paraId="1E746300" w14:textId="77777777" w:rsidR="00A22EA2" w:rsidRPr="00A22EA2" w:rsidRDefault="00A22EA2" w:rsidP="00A22EA2">
            <w:pPr>
              <w:spacing w:before="280" w:after="280"/>
            </w:pPr>
            <w:r w:rsidRPr="00A22EA2">
              <w:t>Отрицательно</w:t>
            </w:r>
          </w:p>
        </w:tc>
        <w:tc>
          <w:tcPr>
            <w:tcW w:w="1463" w:type="dxa"/>
            <w:hideMark/>
          </w:tcPr>
          <w:p w14:paraId="7206C0E0" w14:textId="33EAE97E" w:rsidR="00A22EA2" w:rsidRPr="00125D45" w:rsidRDefault="00A22EA2" w:rsidP="00A22EA2">
            <w:pPr>
              <w:spacing w:before="280" w:after="280"/>
              <w:rPr>
                <w:lang w:val="ru-RU"/>
              </w:rPr>
            </w:pPr>
            <w:r w:rsidRPr="00A22EA2">
              <w:t>2</w:t>
            </w:r>
            <w:r w:rsidR="00125D45">
              <w:rPr>
                <w:lang w:val="ru-RU"/>
              </w:rPr>
              <w:t xml:space="preserve"> родителя</w:t>
            </w:r>
          </w:p>
        </w:tc>
      </w:tr>
    </w:tbl>
    <w:p w14:paraId="5E32E84E" w14:textId="77777777" w:rsidR="00184C49" w:rsidRDefault="00B74B53">
      <w:pPr>
        <w:spacing w:before="280" w:after="280"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>
        <w:rPr>
          <w:b/>
          <w:bCs/>
          <w:color w:val="252525"/>
          <w:spacing w:val="-2"/>
          <w:sz w:val="42"/>
          <w:szCs w:val="42"/>
          <w:lang w:val="ru-RU"/>
        </w:rPr>
        <w:t>Качество кадрового обеспечения</w:t>
      </w:r>
    </w:p>
    <w:p w14:paraId="6206DBB0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В целях повышения качества образовательной деятельности в Школе проводится целенаправленная кадровая политика, основная цель которой – обеспечение оптимального баланса процессов обновления и сохранения численного и качественного состава кадров в его развитии в соответствии с потребностями Школы и требованиями действующего законодательства.</w:t>
      </w:r>
    </w:p>
    <w:p w14:paraId="3C26E998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Основные принципы кадровой политики направлены:</w:t>
      </w:r>
    </w:p>
    <w:p w14:paraId="3BDC5352" w14:textId="77777777" w:rsidR="00184C49" w:rsidRDefault="00B74B53" w:rsidP="00A22EA2">
      <w:pPr>
        <w:numPr>
          <w:ilvl w:val="0"/>
          <w:numId w:val="45"/>
        </w:numPr>
        <w:tabs>
          <w:tab w:val="clear" w:pos="720"/>
          <w:tab w:val="left" w:pos="851"/>
        </w:tabs>
        <w:spacing w:before="280"/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на сохранение, укрепление и развитие кадрового потенциала;</w:t>
      </w:r>
    </w:p>
    <w:p w14:paraId="0E75483C" w14:textId="77777777" w:rsidR="00184C49" w:rsidRDefault="00B74B53" w:rsidP="00A22EA2">
      <w:pPr>
        <w:numPr>
          <w:ilvl w:val="0"/>
          <w:numId w:val="45"/>
        </w:numPr>
        <w:tabs>
          <w:tab w:val="clear" w:pos="720"/>
          <w:tab w:val="left" w:pos="851"/>
        </w:tabs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создание квалифицированного коллектива, способного работать в современных условиях;</w:t>
      </w:r>
    </w:p>
    <w:p w14:paraId="4460D84C" w14:textId="77777777" w:rsidR="00184C49" w:rsidRDefault="00B74B53" w:rsidP="00A22EA2">
      <w:pPr>
        <w:numPr>
          <w:ilvl w:val="0"/>
          <w:numId w:val="45"/>
        </w:numPr>
        <w:tabs>
          <w:tab w:val="clear" w:pos="720"/>
          <w:tab w:val="left" w:pos="851"/>
        </w:tabs>
        <w:spacing w:after="280"/>
        <w:ind w:left="780" w:right="180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повышение уровня квалификации персонала.</w:t>
      </w:r>
    </w:p>
    <w:p w14:paraId="5256C5C8" w14:textId="77777777" w:rsidR="00184C49" w:rsidRPr="00A22EA2" w:rsidRDefault="00B74B53" w:rsidP="00A22EA2">
      <w:pPr>
        <w:spacing w:before="280" w:after="280"/>
        <w:jc w:val="both"/>
        <w:rPr>
          <w:rFonts w:cs="Times New Roman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 xml:space="preserve">На </w:t>
      </w:r>
      <w:r w:rsidRPr="00A22EA2">
        <w:rPr>
          <w:rFonts w:cs="Times New Roman"/>
          <w:sz w:val="24"/>
          <w:szCs w:val="24"/>
          <w:lang w:val="ru-RU"/>
        </w:rPr>
        <w:t xml:space="preserve">период самообследования в школе работают 18 педагогов. </w:t>
      </w:r>
    </w:p>
    <w:p w14:paraId="65EE7241" w14:textId="77777777" w:rsidR="00184C49" w:rsidRPr="00A22EA2" w:rsidRDefault="00B74B53" w:rsidP="00A22EA2">
      <w:pPr>
        <w:spacing w:before="280" w:after="280"/>
        <w:jc w:val="both"/>
        <w:rPr>
          <w:rFonts w:cs="Times New Roman"/>
          <w:sz w:val="24"/>
          <w:szCs w:val="24"/>
          <w:lang w:val="ru-RU"/>
        </w:rPr>
      </w:pPr>
      <w:r w:rsidRPr="00A22EA2">
        <w:rPr>
          <w:rFonts w:cs="Times New Roman"/>
          <w:b/>
          <w:bCs/>
          <w:sz w:val="24"/>
          <w:szCs w:val="24"/>
          <w:lang w:val="ru-RU"/>
        </w:rPr>
        <w:t>Цифровые компетенции учителей и умение работать с ЭОР, ЦОР и ДОТ</w:t>
      </w:r>
    </w:p>
    <w:p w14:paraId="07A21756" w14:textId="77777777" w:rsidR="00184C49" w:rsidRPr="00A22EA2" w:rsidRDefault="00B74B53" w:rsidP="00A22EA2">
      <w:pPr>
        <w:spacing w:before="280" w:after="280"/>
        <w:jc w:val="both"/>
        <w:rPr>
          <w:rFonts w:cs="Times New Roman"/>
          <w:sz w:val="24"/>
          <w:szCs w:val="24"/>
        </w:rPr>
      </w:pPr>
      <w:r w:rsidRPr="00A22EA2">
        <w:rPr>
          <w:rFonts w:cs="Times New Roman"/>
          <w:sz w:val="24"/>
          <w:szCs w:val="24"/>
          <w:lang w:val="ru-RU"/>
        </w:rPr>
        <w:t xml:space="preserve">По результатам профессиональной диагностики педагоги школы имеют следующие уровни цифровых компетенций, необходимых для реализации ООП с помощью </w:t>
      </w:r>
      <w:r w:rsidRPr="00A22EA2">
        <w:rPr>
          <w:rFonts w:cs="Times New Roman"/>
          <w:sz w:val="24"/>
          <w:szCs w:val="24"/>
        </w:rPr>
        <w:t>ЭОР и ДОТ:</w:t>
      </w:r>
    </w:p>
    <w:p w14:paraId="7065EB0C" w14:textId="77777777" w:rsidR="00184C49" w:rsidRPr="00A22EA2" w:rsidRDefault="00B74B53" w:rsidP="00A22EA2">
      <w:pPr>
        <w:numPr>
          <w:ilvl w:val="0"/>
          <w:numId w:val="46"/>
        </w:numPr>
        <w:spacing w:before="280"/>
        <w:ind w:left="780" w:right="180"/>
        <w:contextualSpacing/>
        <w:jc w:val="both"/>
        <w:rPr>
          <w:rFonts w:cs="Times New Roman"/>
          <w:sz w:val="24"/>
          <w:szCs w:val="24"/>
        </w:rPr>
      </w:pPr>
      <w:r w:rsidRPr="00A22EA2">
        <w:rPr>
          <w:rFonts w:cs="Times New Roman"/>
          <w:sz w:val="24"/>
          <w:szCs w:val="24"/>
        </w:rPr>
        <w:lastRenderedPageBreak/>
        <w:t>базовый – 40 процентов;</w:t>
      </w:r>
    </w:p>
    <w:p w14:paraId="10F71D07" w14:textId="77777777" w:rsidR="00184C49" w:rsidRPr="00A22EA2" w:rsidRDefault="00B74B53" w:rsidP="00A22EA2">
      <w:pPr>
        <w:numPr>
          <w:ilvl w:val="0"/>
          <w:numId w:val="46"/>
        </w:numPr>
        <w:ind w:left="780" w:right="180"/>
        <w:contextualSpacing/>
        <w:jc w:val="both"/>
        <w:rPr>
          <w:rFonts w:cs="Times New Roman"/>
          <w:sz w:val="24"/>
          <w:szCs w:val="24"/>
        </w:rPr>
      </w:pPr>
      <w:r w:rsidRPr="00A22EA2">
        <w:rPr>
          <w:rFonts w:cs="Times New Roman"/>
          <w:sz w:val="24"/>
          <w:szCs w:val="24"/>
        </w:rPr>
        <w:t>повышенный – 40 процентов;</w:t>
      </w:r>
    </w:p>
    <w:p w14:paraId="73215E25" w14:textId="77777777" w:rsidR="00184C49" w:rsidRPr="00A22EA2" w:rsidRDefault="00B74B53">
      <w:pPr>
        <w:numPr>
          <w:ilvl w:val="0"/>
          <w:numId w:val="46"/>
        </w:numPr>
        <w:spacing w:after="280"/>
        <w:ind w:left="780" w:right="180"/>
        <w:jc w:val="both"/>
        <w:rPr>
          <w:rFonts w:cs="Times New Roman"/>
          <w:sz w:val="24"/>
          <w:szCs w:val="24"/>
        </w:rPr>
      </w:pPr>
      <w:r w:rsidRPr="00A22EA2">
        <w:rPr>
          <w:rFonts w:cs="Times New Roman"/>
          <w:sz w:val="24"/>
          <w:szCs w:val="24"/>
        </w:rPr>
        <w:t>высокий – 20 процентов.</w:t>
      </w:r>
    </w:p>
    <w:p w14:paraId="6225B204" w14:textId="77777777" w:rsidR="00184C49" w:rsidRPr="00A22EA2" w:rsidRDefault="00B74B53">
      <w:pPr>
        <w:spacing w:before="280" w:after="280"/>
        <w:jc w:val="both"/>
        <w:rPr>
          <w:rFonts w:cs="Times New Roman"/>
          <w:sz w:val="24"/>
          <w:szCs w:val="24"/>
          <w:lang w:val="ru-RU"/>
        </w:rPr>
      </w:pPr>
      <w:r w:rsidRPr="00A22EA2">
        <w:rPr>
          <w:rFonts w:cs="Times New Roman"/>
          <w:sz w:val="24"/>
          <w:szCs w:val="24"/>
          <w:lang w:val="ru-RU"/>
        </w:rPr>
        <w:t>Общий уровень компетентности педагогов в области применения ЭОР и ДОТ вырос по сравнению с 2023 годом на 15%.</w:t>
      </w:r>
    </w:p>
    <w:p w14:paraId="5B2B37F7" w14:textId="77777777" w:rsidR="00184C49" w:rsidRPr="00A22EA2" w:rsidRDefault="00B74B53">
      <w:pPr>
        <w:spacing w:before="280" w:after="280"/>
        <w:jc w:val="both"/>
        <w:rPr>
          <w:rFonts w:cs="Times New Roman"/>
          <w:sz w:val="24"/>
          <w:szCs w:val="24"/>
          <w:lang w:val="ru-RU"/>
        </w:rPr>
      </w:pPr>
      <w:r w:rsidRPr="00A22EA2">
        <w:rPr>
          <w:rFonts w:cs="Times New Roman"/>
          <w:sz w:val="24"/>
          <w:szCs w:val="24"/>
          <w:lang w:val="ru-RU"/>
        </w:rPr>
        <w:t>В 2024 году все педагоги школы прошли повышение квалификации по дополнительным профессиональным программам, направленным на формирование и развитие цифровых компетенций и навыков работы с ЭОР и ДОТ.</w:t>
      </w:r>
    </w:p>
    <w:p w14:paraId="240EE9E1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b/>
          <w:bCs/>
          <w:color w:val="000000"/>
          <w:sz w:val="24"/>
          <w:szCs w:val="24"/>
          <w:lang w:val="ru-RU"/>
        </w:rPr>
        <w:t>Итоги аттестации педагогических кадров в 2024 году</w:t>
      </w:r>
    </w:p>
    <w:p w14:paraId="6B2F2CD6" w14:textId="676420AF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 xml:space="preserve">Аттестация педагогов МБОУ «Гоноховская СОШ Завьяловского </w:t>
      </w:r>
      <w:r w:rsidR="00A22EA2">
        <w:rPr>
          <w:rFonts w:cs="Times New Roman"/>
          <w:color w:val="000000"/>
          <w:sz w:val="24"/>
          <w:szCs w:val="24"/>
          <w:lang w:val="ru-RU"/>
        </w:rPr>
        <w:t>района» в</w:t>
      </w:r>
      <w:r>
        <w:rPr>
          <w:rFonts w:cs="Times New Roman"/>
          <w:color w:val="000000"/>
          <w:sz w:val="24"/>
          <w:szCs w:val="24"/>
          <w:lang w:val="ru-RU"/>
        </w:rPr>
        <w:t xml:space="preserve"> 2024 году проходила в целях подтверждения соответствия занимаемой должности и в целях установления квалификационной категории. В ходе аттестации была обеспечена публичность представления результатов деятельности педагогов:</w:t>
      </w:r>
    </w:p>
    <w:p w14:paraId="0BD7EE41" w14:textId="77777777" w:rsidR="00184C49" w:rsidRDefault="00B74B53">
      <w:pPr>
        <w:numPr>
          <w:ilvl w:val="0"/>
          <w:numId w:val="47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через выступления на педагогических советах;</w:t>
      </w:r>
    </w:p>
    <w:p w14:paraId="75DBE54A" w14:textId="77777777" w:rsidR="00184C49" w:rsidRDefault="00B74B53">
      <w:pPr>
        <w:numPr>
          <w:ilvl w:val="0"/>
          <w:numId w:val="47"/>
        </w:numPr>
        <w:spacing w:after="280"/>
        <w:ind w:left="780" w:right="180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открытые уроки, воспитательные мероприятия.</w:t>
      </w:r>
    </w:p>
    <w:p w14:paraId="0FF83222" w14:textId="3F4F3051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 xml:space="preserve">По итогам 2024 года в процедуре аттестации на соответствие занимаемой должности приняли </w:t>
      </w:r>
      <w:r w:rsidR="00A22EA2">
        <w:rPr>
          <w:rFonts w:cs="Times New Roman"/>
          <w:color w:val="000000"/>
          <w:sz w:val="24"/>
          <w:szCs w:val="24"/>
          <w:lang w:val="ru-RU"/>
        </w:rPr>
        <w:t>участие -</w:t>
      </w:r>
      <w:r>
        <w:rPr>
          <w:rFonts w:cs="Times New Roman"/>
          <w:color w:val="000000"/>
          <w:sz w:val="24"/>
          <w:szCs w:val="24"/>
          <w:lang w:val="ru-RU"/>
        </w:rPr>
        <w:t xml:space="preserve"> 1 педагог. Аттестация проводилась с присутствием педагогических работников, решение принималось открытым голосованием большинством голосов членов аттестационной комиссии МБОУ «Гоноховская СОШ Завьяловского района», присутствующих на заседании. Признаны соответствующими занимаемой должности – 1 педагог.</w:t>
      </w:r>
    </w:p>
    <w:p w14:paraId="3FA80BB5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Заявление на аттестацию в целях соответствия квалификационной категории подали 1 педагог:</w:t>
      </w:r>
    </w:p>
    <w:p w14:paraId="2CD5F1ED" w14:textId="77777777" w:rsidR="00184C49" w:rsidRDefault="00B74B53">
      <w:pPr>
        <w:numPr>
          <w:ilvl w:val="0"/>
          <w:numId w:val="48"/>
        </w:numPr>
        <w:spacing w:before="280"/>
        <w:ind w:left="780" w:right="180"/>
        <w:contextualSpacing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1 педагог – на первую квалификационную категорию;</w:t>
      </w:r>
    </w:p>
    <w:p w14:paraId="26AEDC67" w14:textId="77777777" w:rsidR="00184C49" w:rsidRDefault="00B74B53">
      <w:pPr>
        <w:numPr>
          <w:ilvl w:val="0"/>
          <w:numId w:val="48"/>
        </w:numPr>
        <w:ind w:left="780" w:right="180"/>
        <w:contextualSpacing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 xml:space="preserve">2 педагога </w:t>
      </w:r>
      <w:bookmarkStart w:id="0" w:name="_Hlk194616651"/>
      <w:r>
        <w:rPr>
          <w:rFonts w:cs="Times New Roman"/>
          <w:color w:val="000000"/>
          <w:sz w:val="24"/>
          <w:szCs w:val="24"/>
          <w:lang w:val="ru-RU"/>
        </w:rPr>
        <w:t xml:space="preserve">– подтверждение </w:t>
      </w:r>
      <w:bookmarkEnd w:id="0"/>
      <w:r>
        <w:rPr>
          <w:rFonts w:cs="Times New Roman"/>
          <w:color w:val="000000"/>
          <w:sz w:val="24"/>
          <w:szCs w:val="24"/>
          <w:lang w:val="ru-RU"/>
        </w:rPr>
        <w:t>1 квалификационной категории (бессрочно);</w:t>
      </w:r>
    </w:p>
    <w:p w14:paraId="1D4A23F3" w14:textId="2421DDB4" w:rsidR="00184C49" w:rsidRDefault="00B74B53">
      <w:pPr>
        <w:numPr>
          <w:ilvl w:val="0"/>
          <w:numId w:val="48"/>
        </w:numPr>
        <w:spacing w:after="280"/>
        <w:ind w:left="780" w:right="180"/>
        <w:contextualSpacing/>
        <w:rPr>
          <w:rFonts w:cs="Times New Roman"/>
          <w:sz w:val="24"/>
          <w:szCs w:val="24"/>
          <w:lang w:val="ru-RU"/>
        </w:rPr>
      </w:pPr>
      <w:r>
        <w:rPr>
          <w:rFonts w:cs="Times New Roman"/>
          <w:sz w:val="24"/>
          <w:szCs w:val="24"/>
          <w:lang w:val="ru-RU"/>
        </w:rPr>
        <w:t>1 педагог – на</w:t>
      </w:r>
      <w:r>
        <w:rPr>
          <w:rFonts w:cs="Times New Roman"/>
          <w:color w:val="000000"/>
          <w:sz w:val="24"/>
          <w:szCs w:val="24"/>
          <w:lang w:val="ru-RU"/>
        </w:rPr>
        <w:t xml:space="preserve"> подтверждение</w:t>
      </w:r>
      <w:r>
        <w:rPr>
          <w:rFonts w:cs="Times New Roman"/>
          <w:sz w:val="24"/>
          <w:szCs w:val="24"/>
          <w:lang w:val="ru-RU"/>
        </w:rPr>
        <w:t xml:space="preserve"> высше</w:t>
      </w:r>
      <w:r w:rsidR="00A22EA2">
        <w:rPr>
          <w:rFonts w:cs="Times New Roman"/>
          <w:sz w:val="24"/>
          <w:szCs w:val="24"/>
          <w:lang w:val="ru-RU"/>
        </w:rPr>
        <w:t>й</w:t>
      </w:r>
      <w:r>
        <w:rPr>
          <w:rFonts w:cs="Times New Roman"/>
          <w:sz w:val="24"/>
          <w:szCs w:val="24"/>
          <w:lang w:val="ru-RU"/>
        </w:rPr>
        <w:t xml:space="preserve"> квалификационной категории (бессрочно);</w:t>
      </w:r>
    </w:p>
    <w:p w14:paraId="4051F486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По результатам аттестации 1 педагогу установлена первая квалификационная категория.</w:t>
      </w:r>
    </w:p>
    <w:p w14:paraId="231E8AF4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Таким образом, по итогам 2024 учебного года имеют актуальные результаты прохождения аттестации:</w:t>
      </w:r>
    </w:p>
    <w:p w14:paraId="65C5770C" w14:textId="77777777" w:rsidR="00184C49" w:rsidRDefault="00B74B53">
      <w:pPr>
        <w:numPr>
          <w:ilvl w:val="0"/>
          <w:numId w:val="49"/>
        </w:numPr>
        <w:spacing w:before="280"/>
        <w:ind w:left="780" w:right="180"/>
        <w:contextualSpacing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3 педагога – первую квалификационную категорию;</w:t>
      </w:r>
    </w:p>
    <w:p w14:paraId="63750157" w14:textId="77777777" w:rsidR="00184C49" w:rsidRDefault="00B74B53">
      <w:pPr>
        <w:numPr>
          <w:ilvl w:val="0"/>
          <w:numId w:val="49"/>
        </w:numPr>
        <w:ind w:left="780" w:right="180"/>
        <w:contextualSpacing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1 педагог– высшую квалификационную категорию;</w:t>
      </w:r>
    </w:p>
    <w:p w14:paraId="1AC15BB9" w14:textId="77777777" w:rsidR="00184C49" w:rsidRDefault="00B74B53">
      <w:pPr>
        <w:numPr>
          <w:ilvl w:val="0"/>
          <w:numId w:val="49"/>
        </w:numPr>
        <w:spacing w:after="280"/>
        <w:ind w:left="780" w:right="1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1 педагог – аттестован на соответствие занимаемой должности.</w:t>
      </w:r>
    </w:p>
    <w:p w14:paraId="06E87804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b/>
          <w:bCs/>
          <w:color w:val="000000"/>
          <w:sz w:val="24"/>
          <w:szCs w:val="24"/>
          <w:lang w:val="ru-RU"/>
        </w:rPr>
        <w:t>Оценка кадрового потенциала школы</w:t>
      </w:r>
    </w:p>
    <w:p w14:paraId="1F50E096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В 2023 году анализ занятий урочной и внеурочной деятельности, показал, что 20 процентов педагогов начальной, 15 процентов – основной, 10 процентов – средней школы нуждались в совершенствовании ИКТ-компетенций, а более 24 процентов всех учителей считали, что им не хватает компетенций для реализации обновленных ФГОС и ФОП.</w:t>
      </w:r>
    </w:p>
    <w:p w14:paraId="7CC497A1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 xml:space="preserve">Аналогичное исследование в 2024 году показало, что за год данные значительно улучшились: 15 процентов педагогов начальной, 7 процентов – основной, 10 процентов – средней школы нуждаются в совершенствовании ИКТ-компетенций, и только 6 процентов всех учителей считают, что им не хватает компетенций для реализации обновленных ФГОС и ФОП. При этом </w:t>
      </w:r>
      <w:r>
        <w:rPr>
          <w:rFonts w:cs="Times New Roman"/>
          <w:color w:val="000000"/>
          <w:sz w:val="24"/>
          <w:szCs w:val="24"/>
          <w:lang w:val="ru-RU"/>
        </w:rPr>
        <w:lastRenderedPageBreak/>
        <w:t>стоит отметить, что среди 6 процентов учителей, испытывающих трудности в работе по обновленным ФГОС и ФОП, – учитель, работающий второй год.</w:t>
      </w:r>
    </w:p>
    <w:p w14:paraId="1CFA0416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Общие данные о компетенциях педагогов, которые работают по обновленным ФГОС и ФОП, представлены в диаграмме ниже.</w:t>
      </w:r>
    </w:p>
    <w:p w14:paraId="41DE1C40" w14:textId="21E41212" w:rsidR="00A22EA2" w:rsidRDefault="00A22EA2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noProof/>
        </w:rPr>
        <w:drawing>
          <wp:inline distT="0" distB="0" distL="0" distR="0" wp14:anchorId="45960A8A" wp14:editId="281F2D58">
            <wp:extent cx="4572000" cy="2743200"/>
            <wp:effectExtent l="0" t="0" r="0" b="0"/>
            <wp:docPr id="1857953282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1B97F212-7AF1-8D36-B9C1-A974D706F35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293"/>
        <w:gridCol w:w="1929"/>
      </w:tblGrid>
      <w:tr w:rsidR="00A22EA2" w:rsidRPr="00A22EA2" w14:paraId="048C14BF" w14:textId="77777777" w:rsidTr="00A22EA2">
        <w:trPr>
          <w:trHeight w:val="305"/>
        </w:trPr>
        <w:tc>
          <w:tcPr>
            <w:tcW w:w="4293" w:type="dxa"/>
            <w:hideMark/>
          </w:tcPr>
          <w:p w14:paraId="1435CF8D" w14:textId="77777777" w:rsidR="00A22EA2" w:rsidRPr="00A22EA2" w:rsidRDefault="00A22EA2" w:rsidP="00A22EA2">
            <w:pPr>
              <w:spacing w:before="280" w:after="280"/>
              <w:rPr>
                <w:rFonts w:cs="Times New Roman"/>
                <w:color w:val="000000"/>
                <w:sz w:val="24"/>
                <w:szCs w:val="24"/>
              </w:rPr>
            </w:pPr>
            <w:r w:rsidRPr="00A22EA2">
              <w:rPr>
                <w:rFonts w:cs="Times New Roman"/>
                <w:color w:val="000000"/>
                <w:sz w:val="24"/>
                <w:szCs w:val="24"/>
              </w:rPr>
              <w:t>Дефицит компетенций</w:t>
            </w:r>
          </w:p>
        </w:tc>
        <w:tc>
          <w:tcPr>
            <w:tcW w:w="1929" w:type="dxa"/>
            <w:hideMark/>
          </w:tcPr>
          <w:p w14:paraId="6F6804C6" w14:textId="60443782" w:rsidR="00A22EA2" w:rsidRPr="00A22EA2" w:rsidRDefault="00A22EA2" w:rsidP="00A22EA2">
            <w:pPr>
              <w:spacing w:before="280" w:after="28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A22EA2">
              <w:rPr>
                <w:rFonts w:cs="Times New Roman"/>
                <w:color w:val="000000"/>
                <w:sz w:val="24"/>
                <w:szCs w:val="24"/>
              </w:rPr>
              <w:t>2</w:t>
            </w: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человека</w:t>
            </w:r>
          </w:p>
        </w:tc>
      </w:tr>
      <w:tr w:rsidR="00A22EA2" w:rsidRPr="00A22EA2" w14:paraId="73013755" w14:textId="77777777" w:rsidTr="00A22EA2">
        <w:trPr>
          <w:trHeight w:val="305"/>
        </w:trPr>
        <w:tc>
          <w:tcPr>
            <w:tcW w:w="4293" w:type="dxa"/>
            <w:hideMark/>
          </w:tcPr>
          <w:p w14:paraId="0D049DC2" w14:textId="77777777" w:rsidR="00A22EA2" w:rsidRPr="00A22EA2" w:rsidRDefault="00A22EA2" w:rsidP="00A22EA2">
            <w:pPr>
              <w:spacing w:before="280" w:after="280"/>
              <w:rPr>
                <w:rFonts w:cs="Times New Roman"/>
                <w:color w:val="000000"/>
                <w:sz w:val="24"/>
                <w:szCs w:val="24"/>
              </w:rPr>
            </w:pPr>
            <w:r w:rsidRPr="00A22EA2">
              <w:rPr>
                <w:rFonts w:cs="Times New Roman"/>
                <w:color w:val="000000"/>
                <w:sz w:val="24"/>
                <w:szCs w:val="24"/>
              </w:rPr>
              <w:t>Средний уровень компетенций</w:t>
            </w:r>
          </w:p>
        </w:tc>
        <w:tc>
          <w:tcPr>
            <w:tcW w:w="1929" w:type="dxa"/>
            <w:hideMark/>
          </w:tcPr>
          <w:p w14:paraId="0524E210" w14:textId="12CB4D10" w:rsidR="00A22EA2" w:rsidRPr="00A22EA2" w:rsidRDefault="00A22EA2" w:rsidP="00A22EA2">
            <w:pPr>
              <w:spacing w:before="280" w:after="28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A22EA2">
              <w:rPr>
                <w:rFonts w:cs="Times New Roman"/>
                <w:color w:val="000000"/>
                <w:sz w:val="24"/>
                <w:szCs w:val="24"/>
              </w:rPr>
              <w:t>13</w:t>
            </w: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человек</w:t>
            </w:r>
          </w:p>
        </w:tc>
      </w:tr>
      <w:tr w:rsidR="00A22EA2" w:rsidRPr="00A22EA2" w14:paraId="755BF6FE" w14:textId="77777777" w:rsidTr="00A22EA2">
        <w:trPr>
          <w:trHeight w:val="305"/>
        </w:trPr>
        <w:tc>
          <w:tcPr>
            <w:tcW w:w="4293" w:type="dxa"/>
            <w:hideMark/>
          </w:tcPr>
          <w:p w14:paraId="10B4A893" w14:textId="77777777" w:rsidR="00A22EA2" w:rsidRPr="00A22EA2" w:rsidRDefault="00A22EA2" w:rsidP="00A22EA2">
            <w:pPr>
              <w:spacing w:before="280" w:after="280"/>
              <w:rPr>
                <w:rFonts w:cs="Times New Roman"/>
                <w:color w:val="000000"/>
                <w:sz w:val="24"/>
                <w:szCs w:val="24"/>
              </w:rPr>
            </w:pPr>
            <w:r w:rsidRPr="00A22EA2">
              <w:rPr>
                <w:rFonts w:cs="Times New Roman"/>
                <w:color w:val="000000"/>
                <w:sz w:val="24"/>
                <w:szCs w:val="24"/>
              </w:rPr>
              <w:t>Высокий уровень компетенций</w:t>
            </w:r>
          </w:p>
        </w:tc>
        <w:tc>
          <w:tcPr>
            <w:tcW w:w="1929" w:type="dxa"/>
            <w:hideMark/>
          </w:tcPr>
          <w:p w14:paraId="7DB3CA11" w14:textId="50DC566D" w:rsidR="00A22EA2" w:rsidRPr="00A22EA2" w:rsidRDefault="00A22EA2" w:rsidP="00A22EA2">
            <w:pPr>
              <w:spacing w:before="280" w:after="28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A22EA2">
              <w:rPr>
                <w:rFonts w:cs="Times New Roman"/>
                <w:color w:val="000000"/>
                <w:sz w:val="24"/>
                <w:szCs w:val="24"/>
              </w:rPr>
              <w:t>3</w:t>
            </w: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человека</w:t>
            </w:r>
          </w:p>
        </w:tc>
      </w:tr>
    </w:tbl>
    <w:p w14:paraId="21CD0B79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Таким образом, полученные данные свидетельствуют о росте профессиональных компетенций учителей, эффективной работе с кадрами и выбранными дополнительными профессиональными программами повышения квалификации по реализации обновленных ФГОС и ФОП, совершенствованию ИКТ-компетенций.</w:t>
      </w:r>
    </w:p>
    <w:p w14:paraId="523DEEA8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Анализ условий реализации программы начального общего образования и основного общего образования в части формирования функциональной грамотности обучающихся (способности решать учебные задачи и жизненные проблемные ситуации на основе сформированных предметных, метапредметных и универсальных способов деятельности), включающей овладение ключевыми компетенциями, составляющими основу готовности к успешному взаимодействию с изменяющимся миром и дальнейшему успешному образованию, показал достаточную готовность педагогических кадров. Так, 100 процентов понимают значимость применения такого формата заданий, 80 процентов педагогов не испытывают затруднений в подборе заданий, 20 процентов педагогов планируют применение данных заданий после прохождения соответствующего обучения. В связи с обязательным обеспечением условий формирования функциональной грамотности в план непрерывного профессионального образования педагогических кадров МБОУ «Гоноховская СОШ Завьяловского района» включены мероприятия по оценке и формированию функциональной грамотности в рамках внутриорганизационного обучения и организации обучения по дополнительным профессиональным программам повышения квалификации педагогов предметных и метапредметных профессиональных объединений.</w:t>
      </w:r>
    </w:p>
    <w:p w14:paraId="2CF98ABC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 xml:space="preserve">Анализ кадрового потенциала МБОУ «Гоноховская СОШ Завьяловского района» для внедрения требований обновленного ФГОС СОО в части обеспечения углубленного изучения учебных предметов и профильного обучения показывает, что 10 процентов педагогов не имеют опыта преподавания предметов на углубленном уровне в рамках среднего общего образования. В связи с чем принято решение о планировании адресной подготовки педагогов по выбранным </w:t>
      </w:r>
      <w:r>
        <w:rPr>
          <w:rFonts w:cs="Times New Roman"/>
          <w:color w:val="000000"/>
          <w:sz w:val="24"/>
          <w:szCs w:val="24"/>
          <w:lang w:val="ru-RU"/>
        </w:rPr>
        <w:lastRenderedPageBreak/>
        <w:t>обучающимися учебным предметам для углубленного изучения на уровне СОО, развитии системы наставничества и работы в парах.</w:t>
      </w:r>
    </w:p>
    <w:p w14:paraId="7C4C10C1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В 2024 году активизировалось включение учителей в наставничество. Количество наставнических пар «учитель – учитель» - 1.</w:t>
      </w:r>
    </w:p>
    <w:p w14:paraId="0D2BC0BD" w14:textId="733A6F14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 xml:space="preserve">Анализ результатов показал, что в 2024 году </w:t>
      </w:r>
      <w:r w:rsidR="008250A0">
        <w:rPr>
          <w:rFonts w:cs="Times New Roman"/>
          <w:color w:val="000000"/>
          <w:sz w:val="24"/>
          <w:szCs w:val="24"/>
          <w:lang w:val="ru-RU"/>
        </w:rPr>
        <w:t xml:space="preserve">осталась </w:t>
      </w:r>
      <w:r>
        <w:rPr>
          <w:rFonts w:cs="Times New Roman"/>
          <w:color w:val="000000"/>
          <w:sz w:val="24"/>
          <w:szCs w:val="24"/>
          <w:lang w:val="ru-RU"/>
        </w:rPr>
        <w:t>активность учителей в профессиональных конкурсах разных уровней</w:t>
      </w:r>
      <w:r w:rsidR="008250A0">
        <w:rPr>
          <w:rFonts w:cs="Times New Roman"/>
          <w:color w:val="000000"/>
          <w:sz w:val="24"/>
          <w:szCs w:val="24"/>
          <w:lang w:val="ru-RU"/>
        </w:rPr>
        <w:t xml:space="preserve"> на прежнем уровне</w:t>
      </w:r>
      <w:r>
        <w:rPr>
          <w:rFonts w:cs="Times New Roman"/>
          <w:color w:val="000000"/>
          <w:sz w:val="24"/>
          <w:szCs w:val="24"/>
          <w:lang w:val="ru-RU"/>
        </w:rPr>
        <w:t xml:space="preserve">. Участие в профессиональных конкурсах регионального и муниципального уровней принял </w:t>
      </w:r>
      <w:r w:rsidR="008250A0">
        <w:rPr>
          <w:rFonts w:cs="Times New Roman"/>
          <w:color w:val="000000"/>
          <w:sz w:val="24"/>
          <w:szCs w:val="24"/>
          <w:lang w:val="ru-RU"/>
        </w:rPr>
        <w:t>1</w:t>
      </w:r>
      <w:r>
        <w:rPr>
          <w:rFonts w:cs="Times New Roman"/>
          <w:color w:val="000000"/>
          <w:sz w:val="24"/>
          <w:szCs w:val="24"/>
          <w:lang w:val="ru-RU"/>
        </w:rPr>
        <w:t xml:space="preserve"> (</w:t>
      </w:r>
      <w:r w:rsidR="008250A0">
        <w:rPr>
          <w:rFonts w:cs="Times New Roman"/>
          <w:color w:val="000000"/>
          <w:sz w:val="24"/>
          <w:szCs w:val="24"/>
          <w:lang w:val="ru-RU"/>
        </w:rPr>
        <w:t>6</w:t>
      </w:r>
      <w:r>
        <w:rPr>
          <w:rFonts w:cs="Times New Roman"/>
          <w:color w:val="000000"/>
          <w:sz w:val="24"/>
          <w:szCs w:val="24"/>
          <w:lang w:val="ru-RU"/>
        </w:rPr>
        <w:t xml:space="preserve"> %) педаго</w:t>
      </w:r>
      <w:r w:rsidR="008250A0">
        <w:rPr>
          <w:rFonts w:cs="Times New Roman"/>
          <w:color w:val="000000"/>
          <w:sz w:val="24"/>
          <w:szCs w:val="24"/>
          <w:lang w:val="ru-RU"/>
        </w:rPr>
        <w:t>г.</w:t>
      </w:r>
    </w:p>
    <w:p w14:paraId="628DD99E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Информация об участии представлена в таблице.</w:t>
      </w:r>
    </w:p>
    <w:tbl>
      <w:tblPr>
        <w:tblW w:w="5000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693"/>
        <w:gridCol w:w="2076"/>
        <w:gridCol w:w="3182"/>
      </w:tblGrid>
      <w:tr w:rsidR="00184C49" w14:paraId="7A08C214" w14:textId="77777777" w:rsidTr="00125D45"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25CC2" w14:textId="77777777" w:rsidR="00184C49" w:rsidRDefault="00B74B53">
            <w:pPr>
              <w:widowControl w:val="0"/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Название конкурса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D80ED" w14:textId="77777777" w:rsidR="00184C49" w:rsidRDefault="00B74B53">
            <w:pPr>
              <w:widowControl w:val="0"/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Ф. И. О. педагога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7E714" w14:textId="77777777" w:rsidR="00184C49" w:rsidRDefault="00B74B53">
            <w:pPr>
              <w:widowControl w:val="0"/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Результат</w:t>
            </w:r>
          </w:p>
        </w:tc>
      </w:tr>
      <w:tr w:rsidR="00184C49" w14:paraId="259A0A2F" w14:textId="77777777" w:rsidTr="00125D45"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C725BC" w14:textId="77777777" w:rsidR="00184C49" w:rsidRDefault="00B74B53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Муниципальный этап конкурса «Учитель -года»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FF9568" w14:textId="77777777" w:rsidR="00184C49" w:rsidRDefault="00B74B53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Хукаленко А. А.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139723" w14:textId="63F7E706" w:rsidR="00184C49" w:rsidRDefault="00125D45">
            <w:pPr>
              <w:widowControl w:val="0"/>
              <w:rPr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Диплом</w:t>
            </w:r>
            <w:r w:rsidR="00B74B53">
              <w:rPr>
                <w:rFonts w:cs="Times New Roman"/>
                <w:color w:val="000000"/>
                <w:sz w:val="24"/>
                <w:szCs w:val="24"/>
              </w:rPr>
              <w:t xml:space="preserve"> участник</w:t>
            </w:r>
            <w:r w:rsidR="00B74B53">
              <w:rPr>
                <w:rFonts w:cs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</w:tr>
    </w:tbl>
    <w:p w14:paraId="21857934" w14:textId="77777777" w:rsidR="00184C49" w:rsidRDefault="00B74B53">
      <w:pPr>
        <w:spacing w:before="280" w:after="280"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Качество учебно-методического обеспечения</w:t>
      </w:r>
    </w:p>
    <w:p w14:paraId="18878859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К 1 сентября 2024 года школьный сайт был приведен в соответствие с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требованиями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приказа Рособрнадзора от 04.08.2023 № 1493 «Об утверждении Требований к структуре официального сайта образовательной организации в информационно-телекоммуникационной сети Интернет и формату представления информации».</w:t>
      </w:r>
    </w:p>
    <w:p w14:paraId="22868A9C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Подразделы школьного сайта соответствуют подразделам, указанным в приказе Рособрнадзора от 04.08.2023 № 1493 «Об утверждении Требований к структуре официального сайта образовательной организации в информационно-телекоммуникационной сети Интернет и формату представления информации».</w:t>
      </w:r>
    </w:p>
    <w:p w14:paraId="1E805911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В подразделах «Основные сведения», «Структура и органы управления образовательной организацией», «Документы», «Образовательные стандарты и требования», «Материально-техническое обеспечение и оснащенность образовательного процесса», «Платные образовательные услуги», «Финансово-хозяйственная деятельность», «Вакантные места для приема (перевода) обучающихся», «Доступная среда», «Международное сотрудничество», «Организация питания в образовательной организации» информация опубликована в полном объеме.</w:t>
      </w:r>
    </w:p>
    <w:p w14:paraId="3CE5A536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На сайте опубликована информация о порядке и условиях проведения ГИА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в соответствии с требованиями п. 28 Порядка ГИА-9, п. 46 Порядка ГИА-11э</w:t>
      </w:r>
    </w:p>
    <w:p w14:paraId="50FFDFC2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На сайте резмещена информация о приеме в школу в соответствии с п. 16, 25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Порядка приема в школу</w:t>
      </w:r>
    </w:p>
    <w:p w14:paraId="0337F8D6" w14:textId="77777777" w:rsidR="00184C49" w:rsidRDefault="00B74B53">
      <w:pPr>
        <w:spacing w:before="280" w:after="280"/>
        <w:jc w:val="both"/>
        <w:rPr>
          <w:rFonts w:cs="Times New Roman"/>
          <w:sz w:val="24"/>
          <w:szCs w:val="24"/>
          <w:lang w:val="ru-RU"/>
        </w:rPr>
      </w:pPr>
      <w:r>
        <w:rPr>
          <w:rFonts w:cs="Times New Roman"/>
          <w:sz w:val="24"/>
          <w:szCs w:val="24"/>
          <w:lang w:val="ru-RU"/>
        </w:rPr>
        <w:t>Анализ применения ЭСО в МБОУ «Гоноховская СОШ Завьяловского района»» при реализации ООП показывает, педагоги школы применяют в образовательной деятельности ЭОР и ЭСО с учетом СП 2.4.3648–20.</w:t>
      </w:r>
    </w:p>
    <w:p w14:paraId="1551D7AD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Обеспеченность доступа к печатным и электронным образовательным ресурсам (ЭОР) в МБОУ «Гоноховская СОШ Завьяловского района» составляет 95 процентов. В образовательном процессе используются ЭОР, включенные в федеральный перечень электронных образовательных ресурсов, утвержденный приказом Минпросвещения от 18.07.2024 № 499.</w:t>
      </w:r>
    </w:p>
    <w:p w14:paraId="7FCBC896" w14:textId="77777777" w:rsidR="00184C49" w:rsidRDefault="00B74B53">
      <w:pPr>
        <w:spacing w:before="280" w:after="280" w:line="600" w:lineRule="atLeast"/>
        <w:jc w:val="both"/>
        <w:rPr>
          <w:b/>
          <w:bCs/>
          <w:color w:val="252525"/>
          <w:spacing w:val="-2"/>
          <w:sz w:val="42"/>
          <w:szCs w:val="42"/>
          <w:lang w:val="ru-RU"/>
        </w:rPr>
      </w:pPr>
      <w:r>
        <w:rPr>
          <w:b/>
          <w:bCs/>
          <w:color w:val="252525"/>
          <w:spacing w:val="-2"/>
          <w:sz w:val="42"/>
          <w:szCs w:val="42"/>
          <w:lang w:val="ru-RU"/>
        </w:rPr>
        <w:lastRenderedPageBreak/>
        <w:t>Качество</w:t>
      </w:r>
      <w:r>
        <w:rPr>
          <w:b/>
          <w:bCs/>
          <w:color w:val="252525"/>
          <w:spacing w:val="-2"/>
          <w:sz w:val="42"/>
          <w:szCs w:val="42"/>
        </w:rPr>
        <w:t> </w:t>
      </w:r>
      <w:r>
        <w:rPr>
          <w:b/>
          <w:bCs/>
          <w:color w:val="252525"/>
          <w:spacing w:val="-2"/>
          <w:sz w:val="42"/>
          <w:szCs w:val="42"/>
          <w:lang w:val="ru-RU"/>
        </w:rPr>
        <w:t>библиотечно-информационного обеспечения</w:t>
      </w:r>
    </w:p>
    <w:p w14:paraId="47DB10F0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Общая характеристика:</w:t>
      </w:r>
    </w:p>
    <w:p w14:paraId="3A259723" w14:textId="77777777" w:rsidR="00184C49" w:rsidRDefault="00B74B53">
      <w:pPr>
        <w:numPr>
          <w:ilvl w:val="0"/>
          <w:numId w:val="50"/>
        </w:numPr>
        <w:spacing w:before="280"/>
        <w:ind w:left="780" w:right="180"/>
        <w:contextualSpacing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объем библиотечного фонда – 15585 единица;</w:t>
      </w:r>
    </w:p>
    <w:p w14:paraId="4F23EC49" w14:textId="77777777" w:rsidR="00184C49" w:rsidRDefault="00B74B53">
      <w:pPr>
        <w:numPr>
          <w:ilvl w:val="0"/>
          <w:numId w:val="50"/>
        </w:numPr>
        <w:ind w:left="780" w:right="180"/>
        <w:contextualSpacing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книгообеспеченность – 100 процентов;</w:t>
      </w:r>
    </w:p>
    <w:p w14:paraId="302C8CCE" w14:textId="77777777" w:rsidR="00184C49" w:rsidRDefault="00B74B53">
      <w:pPr>
        <w:numPr>
          <w:ilvl w:val="0"/>
          <w:numId w:val="50"/>
        </w:numPr>
        <w:ind w:left="780" w:right="180"/>
        <w:contextualSpacing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обращаемость – 2356 единиц в год;</w:t>
      </w:r>
    </w:p>
    <w:p w14:paraId="38227DF9" w14:textId="3AB138F7" w:rsidR="00184C49" w:rsidRDefault="00B74B53">
      <w:pPr>
        <w:numPr>
          <w:ilvl w:val="0"/>
          <w:numId w:val="50"/>
        </w:numPr>
        <w:spacing w:after="280"/>
        <w:ind w:left="780" w:right="180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объем учебного фонда </w:t>
      </w:r>
      <w:r w:rsidR="008250A0">
        <w:rPr>
          <w:rFonts w:cs="Times New Roman"/>
          <w:color w:val="000000"/>
          <w:sz w:val="24"/>
          <w:szCs w:val="24"/>
        </w:rPr>
        <w:t>– 6404</w:t>
      </w:r>
      <w:r>
        <w:rPr>
          <w:rFonts w:cs="Times New Roman"/>
          <w:color w:val="000000"/>
          <w:sz w:val="24"/>
          <w:szCs w:val="24"/>
        </w:rPr>
        <w:t xml:space="preserve"> единиц.</w:t>
      </w:r>
    </w:p>
    <w:p w14:paraId="1E4789B5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Фонд библиотеки формируется за счет федерального, областного, местного бюджетов.</w:t>
      </w:r>
    </w:p>
    <w:p w14:paraId="397AACD6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b/>
          <w:bCs/>
          <w:color w:val="000000"/>
          <w:sz w:val="24"/>
          <w:szCs w:val="24"/>
          <w:lang w:val="ru-RU"/>
        </w:rPr>
        <w:t>Таблица 22. Состав фонда и его использование</w:t>
      </w:r>
    </w:p>
    <w:tbl>
      <w:tblPr>
        <w:tblW w:w="5000" w:type="pct"/>
        <w:tblInd w:w="60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600" w:firstRow="0" w:lastRow="0" w:firstColumn="0" w:lastColumn="0" w:noHBand="1" w:noVBand="1"/>
      </w:tblPr>
      <w:tblGrid>
        <w:gridCol w:w="391"/>
        <w:gridCol w:w="3254"/>
        <w:gridCol w:w="2686"/>
        <w:gridCol w:w="3740"/>
      </w:tblGrid>
      <w:tr w:rsidR="00184C49" w:rsidRPr="008F62CC" w14:paraId="549A16E5" w14:textId="77777777"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55D8B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26222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Вид литературы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B7484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Количество единиц в фонде</w:t>
            </w:r>
          </w:p>
        </w:tc>
        <w:tc>
          <w:tcPr>
            <w:tcW w:w="3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1AE57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val="ru-RU"/>
              </w:rPr>
              <w:t>Сколько экземпляров выдавалось за год</w:t>
            </w:r>
          </w:p>
        </w:tc>
      </w:tr>
      <w:tr w:rsidR="00184C49" w14:paraId="7A9C58B9" w14:textId="77777777"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D407C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FA11A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Учебная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423EF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6404</w:t>
            </w:r>
          </w:p>
        </w:tc>
        <w:tc>
          <w:tcPr>
            <w:tcW w:w="3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35838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6404</w:t>
            </w:r>
          </w:p>
        </w:tc>
      </w:tr>
      <w:tr w:rsidR="00184C49" w14:paraId="3E296E97" w14:textId="77777777"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49F20" w14:textId="171D8D1E" w:rsidR="00184C49" w:rsidRPr="008250A0" w:rsidRDefault="008250A0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97A72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Художественная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B4FDE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9181</w:t>
            </w:r>
          </w:p>
        </w:tc>
        <w:tc>
          <w:tcPr>
            <w:tcW w:w="3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3B311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9181</w:t>
            </w:r>
          </w:p>
        </w:tc>
      </w:tr>
      <w:tr w:rsidR="00184C49" w14:paraId="62E04EBE" w14:textId="77777777"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46168" w14:textId="2B0151CB" w:rsidR="00184C49" w:rsidRPr="008250A0" w:rsidRDefault="008250A0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9C8B8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Справочная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610F0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495B7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165</w:t>
            </w:r>
          </w:p>
        </w:tc>
      </w:tr>
      <w:tr w:rsidR="00184C49" w14:paraId="7BB21A9A" w14:textId="77777777"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9B0E1" w14:textId="11A71966" w:rsidR="00184C49" w:rsidRPr="008250A0" w:rsidRDefault="008250A0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38A1F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Языковедение, литературоведение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68DB1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6B59C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184C49" w14:paraId="1B39318D" w14:textId="77777777"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38C97" w14:textId="003DF356" w:rsidR="00184C49" w:rsidRPr="008250A0" w:rsidRDefault="008250A0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5666E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Естественно-научная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76141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AC58A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45</w:t>
            </w:r>
          </w:p>
        </w:tc>
      </w:tr>
      <w:tr w:rsidR="00184C49" w14:paraId="631912BA" w14:textId="77777777"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EAFB5" w14:textId="78BA3969" w:rsidR="00184C49" w:rsidRPr="008250A0" w:rsidRDefault="008250A0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7A984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Техническая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F030B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4B1E2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27</w:t>
            </w:r>
          </w:p>
        </w:tc>
      </w:tr>
      <w:tr w:rsidR="00184C49" w14:paraId="11749AE8" w14:textId="77777777"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04B6D" w14:textId="072864CA" w:rsidR="00184C49" w:rsidRPr="008250A0" w:rsidRDefault="008250A0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A76FB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Общественно-политическая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3419F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91A5A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65</w:t>
            </w:r>
          </w:p>
        </w:tc>
      </w:tr>
    </w:tbl>
    <w:p w14:paraId="41677033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Фонд библиотеки соответствует требованиям ФГОС. В 2023 году все учебники фонда соответствовали федеральному перечню, утвержденному приказ Минпросвещения от 21.09.2022 № 858. В конце 2024 года организована работа по переходу на новый ФПУ, который утвердили в 2024 году (приказ Минпросвещения от 05.11.2024 № 769)</w:t>
      </w:r>
    </w:p>
    <w:p w14:paraId="38483E07" w14:textId="77777777" w:rsidR="00184C49" w:rsidRPr="008250A0" w:rsidRDefault="00B74B53">
      <w:pPr>
        <w:spacing w:before="280" w:after="280"/>
        <w:jc w:val="both"/>
        <w:rPr>
          <w:rFonts w:cs="Times New Roman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 xml:space="preserve">Проведена ревизия библиотечного фонда. Подготовлен перспективный перечень учебников, которые школе необходимо закупить до сентября 2025 года. Также составлен список пособий, </w:t>
      </w:r>
      <w:r w:rsidRPr="008250A0">
        <w:rPr>
          <w:rFonts w:cs="Times New Roman"/>
          <w:sz w:val="24"/>
          <w:szCs w:val="24"/>
          <w:lang w:val="ru-RU"/>
        </w:rPr>
        <w:t>которые нужно будет списать до даты.</w:t>
      </w:r>
    </w:p>
    <w:p w14:paraId="468062CB" w14:textId="77777777" w:rsidR="00184C49" w:rsidRPr="008250A0" w:rsidRDefault="00B74B53">
      <w:pPr>
        <w:spacing w:before="280" w:after="280"/>
        <w:jc w:val="both"/>
        <w:rPr>
          <w:rFonts w:cs="Times New Roman"/>
          <w:sz w:val="24"/>
          <w:szCs w:val="24"/>
          <w:lang w:val="ru-RU"/>
        </w:rPr>
      </w:pPr>
      <w:r w:rsidRPr="008250A0">
        <w:rPr>
          <w:rFonts w:cs="Times New Roman"/>
          <w:sz w:val="24"/>
          <w:szCs w:val="24"/>
          <w:lang w:val="ru-RU"/>
        </w:rPr>
        <w:t>В библиотеке имеются электронные образовательные ресурсы – 25 дисков.</w:t>
      </w:r>
    </w:p>
    <w:p w14:paraId="465ACDD4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Средний уровень посещаемости библиотеки – 5 человек в день.</w:t>
      </w:r>
    </w:p>
    <w:p w14:paraId="24970DD1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На официальном сайте Школы есть страница библиотеки с информацией о работе и проводимых мероприятиях библиотеки Школы.</w:t>
      </w:r>
    </w:p>
    <w:p w14:paraId="51F9CF8F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Оснащенность библиотеки учебными пособиями достаточная. Фонд дополнительной литературы оцифрован полностью. Отсутствует финансирование библиотеки на закупку периодических изданий и обновление фонда художественной литературы.</w:t>
      </w:r>
    </w:p>
    <w:p w14:paraId="70E01AC7" w14:textId="77777777" w:rsidR="008250A0" w:rsidRDefault="008250A0">
      <w:pPr>
        <w:spacing w:before="280" w:after="280"/>
        <w:jc w:val="both"/>
        <w:rPr>
          <w:rFonts w:cs="Times New Roman"/>
          <w:b/>
          <w:bCs/>
          <w:color w:val="000000"/>
          <w:sz w:val="24"/>
          <w:szCs w:val="24"/>
          <w:lang w:val="ru-RU"/>
        </w:rPr>
      </w:pPr>
    </w:p>
    <w:p w14:paraId="779C8979" w14:textId="3A808E4E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b/>
          <w:bCs/>
          <w:color w:val="000000"/>
          <w:sz w:val="24"/>
          <w:szCs w:val="24"/>
          <w:lang w:val="ru-RU"/>
        </w:rPr>
        <w:lastRenderedPageBreak/>
        <w:t>Контроль</w:t>
      </w:r>
      <w:r>
        <w:rPr>
          <w:rFonts w:cs="Times New Roman"/>
          <w:b/>
          <w:bCs/>
          <w:color w:val="000000"/>
          <w:sz w:val="24"/>
          <w:szCs w:val="24"/>
        </w:rPr>
        <w:t> </w:t>
      </w:r>
      <w:r>
        <w:rPr>
          <w:rFonts w:cs="Times New Roman"/>
          <w:b/>
          <w:bCs/>
          <w:color w:val="000000"/>
          <w:sz w:val="24"/>
          <w:szCs w:val="24"/>
          <w:lang w:val="ru-RU"/>
        </w:rPr>
        <w:t>библиотечного фонда на наличие книг из ФСЭМ</w:t>
      </w:r>
    </w:p>
    <w:p w14:paraId="4B52CFB5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В школьной библиотеке организована и ведется планомерная работа по выявлению и изъятию книг, включенных в Федеральный перечень экстремистских материалов (ФСЭМ):</w:t>
      </w:r>
    </w:p>
    <w:p w14:paraId="42F72A32" w14:textId="77777777" w:rsidR="00184C49" w:rsidRDefault="00B74B53">
      <w:pPr>
        <w:numPr>
          <w:ilvl w:val="0"/>
          <w:numId w:val="51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организован контроль библиотечного фонда на наличие книг из ФСЭМ;</w:t>
      </w:r>
    </w:p>
    <w:p w14:paraId="1F1A9908" w14:textId="77777777" w:rsidR="00184C49" w:rsidRDefault="00B74B53">
      <w:pPr>
        <w:numPr>
          <w:ilvl w:val="0"/>
          <w:numId w:val="51"/>
        </w:numPr>
        <w:ind w:left="780" w:right="180"/>
        <w:contextualSpacing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проверки проводятся систематически;</w:t>
      </w:r>
    </w:p>
    <w:p w14:paraId="5A6D8BB7" w14:textId="77777777" w:rsidR="00184C49" w:rsidRDefault="00B74B53">
      <w:pPr>
        <w:numPr>
          <w:ilvl w:val="0"/>
          <w:numId w:val="51"/>
        </w:numPr>
        <w:spacing w:after="280"/>
        <w:ind w:left="780" w:right="1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документация ведется в соответствии с положением о школьной библиотеке.</w:t>
      </w:r>
    </w:p>
    <w:p w14:paraId="3795D415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Проверка фонда на предмет наличия в нем документов, включенных в ФСЭМ, проводится:</w:t>
      </w:r>
    </w:p>
    <w:p w14:paraId="09F5F2FD" w14:textId="77777777" w:rsidR="00184C49" w:rsidRDefault="00B74B53">
      <w:pPr>
        <w:numPr>
          <w:ilvl w:val="0"/>
          <w:numId w:val="52"/>
        </w:numPr>
        <w:spacing w:before="280"/>
        <w:ind w:left="709" w:right="180" w:hanging="289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при поступлении новых документов в фонд;</w:t>
      </w:r>
    </w:p>
    <w:p w14:paraId="3B7780B8" w14:textId="77777777" w:rsidR="00184C49" w:rsidRDefault="00B74B53">
      <w:pPr>
        <w:numPr>
          <w:ilvl w:val="0"/>
          <w:numId w:val="52"/>
        </w:numPr>
        <w:spacing w:after="280"/>
        <w:ind w:left="709" w:right="180" w:hanging="289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систематически – один раза в три месяца – путем сверки ФСЭМ со справочно-библиографическим аппаратом фонда библиотеки.</w:t>
      </w:r>
    </w:p>
    <w:p w14:paraId="7291DE25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В школе сформирована специальная Комиссия по сверке библиотечного фонда с Федеральным списком экстремистских материалов, выявлению, изъятию и уничтожению экстремистских материалов (далее — Комиссия).</w:t>
      </w:r>
    </w:p>
    <w:p w14:paraId="61042055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Комиссия ежеквартально осуществляет проверку библиотечного фонда образовательной организации на предмет наличия в нем документов, включенных в ФСЭМ, путем сверки ФСЭМ со справочно-библиографическим аппаратом фонда.</w:t>
      </w:r>
    </w:p>
    <w:p w14:paraId="7659567C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Сведения о каждой проверке библиотечного фонда вносятся в журнал сверки библиотечного фонда с ФСЭМ.</w:t>
      </w:r>
    </w:p>
    <w:p w14:paraId="5C57CBAE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По результатам проверки были составлены акты. Сведения о каждой проверке библиотечного фонда внесены в журнал.</w:t>
      </w:r>
    </w:p>
    <w:p w14:paraId="2F2DBD23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Заведующая библиотекой Медникова Л. А. проводит актуализацию списка экстремистских материалов 25 числа раз в квартал. В случае совпадения этого дня с выходным – в первый рабочий день, следующий за указанной датой. Об актуализации Списка экстремистских материалов составляются акты актуализации ФСЭМ.</w:t>
      </w:r>
    </w:p>
    <w:p w14:paraId="08BDA2E9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Технический специалист Мызник О. В.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ежемесячно проводит проверку компьютеров, установленных в библиотеке на предмет наличия экстремистских материалов и блокировки запрещенного контента. Результаты поверок фиксируются в журнале сверки с ФСЭМ.</w:t>
      </w:r>
    </w:p>
    <w:p w14:paraId="6E1F8B26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в школьной библиотеке отсутствуют:</w:t>
      </w:r>
    </w:p>
    <w:p w14:paraId="4B2A2E16" w14:textId="77777777" w:rsidR="00184C49" w:rsidRDefault="00B74B53">
      <w:pPr>
        <w:numPr>
          <w:ilvl w:val="0"/>
          <w:numId w:val="53"/>
        </w:numPr>
        <w:tabs>
          <w:tab w:val="clear" w:pos="720"/>
          <w:tab w:val="left" w:pos="851"/>
        </w:tabs>
        <w:spacing w:before="280"/>
        <w:ind w:left="780" w:right="180"/>
        <w:contextualSpacing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бумажные носители информации, включенные в ФСЭМ;</w:t>
      </w:r>
    </w:p>
    <w:p w14:paraId="2C36D072" w14:textId="77777777" w:rsidR="00184C49" w:rsidRDefault="00B74B53">
      <w:pPr>
        <w:numPr>
          <w:ilvl w:val="0"/>
          <w:numId w:val="53"/>
        </w:numPr>
        <w:tabs>
          <w:tab w:val="clear" w:pos="720"/>
          <w:tab w:val="left" w:pos="851"/>
        </w:tabs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бумажные носители (книг, журналов и пр.), содержащие высказывания, в которых негативно оценивается человек или группа лиц по признакам национальности, происхождения. Также не обнаружены текстовые источники побудительного характера, призывающие к враждебным действиям одну группу лиц по отношению к другой группе лиц, выделенных по признакам национальности или вероисповедания;</w:t>
      </w:r>
    </w:p>
    <w:p w14:paraId="4DE75FB5" w14:textId="4C54413A" w:rsidR="00184C49" w:rsidRDefault="00B74B53">
      <w:pPr>
        <w:numPr>
          <w:ilvl w:val="0"/>
          <w:numId w:val="53"/>
        </w:numPr>
        <w:tabs>
          <w:tab w:val="clear" w:pos="720"/>
          <w:tab w:val="left" w:pos="851"/>
        </w:tabs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материалы экстремистского характера, представленные в виде аудио — видеофайлов (песни, интервью, лекции и пр.), размещенные в сети Интернет, а также на каких-либо сторонних носителях (</w:t>
      </w:r>
      <w:r w:rsidR="008250A0">
        <w:rPr>
          <w:rFonts w:cs="Times New Roman"/>
          <w:color w:val="000000"/>
          <w:sz w:val="24"/>
          <w:szCs w:val="24"/>
          <w:lang w:val="ru-RU"/>
        </w:rPr>
        <w:t>флэш-карты</w:t>
      </w:r>
      <w:r>
        <w:rPr>
          <w:rFonts w:cs="Times New Roman"/>
          <w:color w:val="000000"/>
          <w:sz w:val="24"/>
          <w:szCs w:val="24"/>
          <w:lang w:val="ru-RU"/>
        </w:rPr>
        <w:t xml:space="preserve">, внешние жесткие диски, СИ, </w:t>
      </w:r>
      <w:r>
        <w:rPr>
          <w:rFonts w:cs="Times New Roman"/>
          <w:color w:val="000000"/>
          <w:sz w:val="24"/>
          <w:szCs w:val="24"/>
        </w:rPr>
        <w:t>USB</w:t>
      </w:r>
      <w:r>
        <w:rPr>
          <w:rFonts w:cs="Times New Roman"/>
          <w:color w:val="000000"/>
          <w:sz w:val="24"/>
          <w:szCs w:val="24"/>
          <w:lang w:val="ru-RU"/>
        </w:rPr>
        <w:t>-диски);</w:t>
      </w:r>
    </w:p>
    <w:p w14:paraId="404F88BB" w14:textId="77777777" w:rsidR="00184C49" w:rsidRDefault="00B74B53">
      <w:pPr>
        <w:numPr>
          <w:ilvl w:val="0"/>
          <w:numId w:val="53"/>
        </w:numPr>
        <w:tabs>
          <w:tab w:val="clear" w:pos="720"/>
          <w:tab w:val="left" w:pos="851"/>
        </w:tabs>
        <w:spacing w:after="280"/>
        <w:ind w:left="780" w:right="1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материалы экстремистского характера, представленные в виде графического изображения (рисунки, графика, фотографии, изображения с текстом).</w:t>
      </w:r>
    </w:p>
    <w:p w14:paraId="463D4FF1" w14:textId="77777777" w:rsidR="00184C49" w:rsidRDefault="00B74B53">
      <w:pPr>
        <w:spacing w:before="280" w:after="280"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>
        <w:rPr>
          <w:b/>
          <w:bCs/>
          <w:color w:val="252525"/>
          <w:spacing w:val="-2"/>
          <w:sz w:val="42"/>
          <w:szCs w:val="42"/>
          <w:lang w:val="ru-RU"/>
        </w:rPr>
        <w:lastRenderedPageBreak/>
        <w:t>Материально-техническая</w:t>
      </w:r>
      <w:r>
        <w:rPr>
          <w:b/>
          <w:bCs/>
          <w:color w:val="252525"/>
          <w:spacing w:val="-2"/>
          <w:sz w:val="42"/>
          <w:szCs w:val="42"/>
        </w:rPr>
        <w:t> </w:t>
      </w:r>
      <w:r>
        <w:rPr>
          <w:b/>
          <w:bCs/>
          <w:color w:val="252525"/>
          <w:spacing w:val="-2"/>
          <w:sz w:val="42"/>
          <w:szCs w:val="42"/>
          <w:lang w:val="ru-RU"/>
        </w:rPr>
        <w:t>база</w:t>
      </w:r>
    </w:p>
    <w:p w14:paraId="39309A81" w14:textId="77777777" w:rsidR="00184C49" w:rsidRDefault="00B74B53">
      <w:pPr>
        <w:spacing w:before="280" w:after="280"/>
        <w:rPr>
          <w:rFonts w:cs="Times New Roman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Материально-</w:t>
      </w:r>
      <w:r>
        <w:rPr>
          <w:rFonts w:cs="Times New Roman"/>
          <w:sz w:val="24"/>
          <w:szCs w:val="24"/>
          <w:lang w:val="ru-RU"/>
        </w:rPr>
        <w:t>техническое обеспечение Школы позволяет реализовывать в полной мере образовательные программы. В Школе оборудованы 18 учебных кабинета, 9 из них оснащены современной мультимедийной техникой, в том числе:</w:t>
      </w:r>
    </w:p>
    <w:p w14:paraId="18A42B6B" w14:textId="77777777" w:rsidR="00184C49" w:rsidRDefault="00B74B53">
      <w:pPr>
        <w:numPr>
          <w:ilvl w:val="0"/>
          <w:numId w:val="54"/>
        </w:numPr>
        <w:spacing w:before="280"/>
        <w:ind w:left="780" w:right="180"/>
        <w:contextualSpacing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  <w:lang w:val="ru-RU"/>
        </w:rPr>
        <w:t>один</w:t>
      </w:r>
      <w:r>
        <w:rPr>
          <w:rFonts w:cs="Times New Roman"/>
          <w:sz w:val="24"/>
          <w:szCs w:val="24"/>
        </w:rPr>
        <w:t xml:space="preserve"> компьютерн</w:t>
      </w:r>
      <w:r>
        <w:rPr>
          <w:rFonts w:cs="Times New Roman"/>
          <w:sz w:val="24"/>
          <w:szCs w:val="24"/>
          <w:lang w:val="ru-RU"/>
        </w:rPr>
        <w:t>й</w:t>
      </w:r>
      <w:r>
        <w:rPr>
          <w:rFonts w:cs="Times New Roman"/>
          <w:sz w:val="24"/>
          <w:szCs w:val="24"/>
        </w:rPr>
        <w:t xml:space="preserve"> класс;</w:t>
      </w:r>
    </w:p>
    <w:p w14:paraId="6D227891" w14:textId="77777777" w:rsidR="00184C49" w:rsidRDefault="00B74B53">
      <w:pPr>
        <w:numPr>
          <w:ilvl w:val="0"/>
          <w:numId w:val="54"/>
        </w:numPr>
        <w:ind w:left="780" w:right="180"/>
        <w:contextualSpacing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столярная мастерская;</w:t>
      </w:r>
    </w:p>
    <w:p w14:paraId="5E784491" w14:textId="77777777" w:rsidR="00184C49" w:rsidRDefault="00B74B53">
      <w:pPr>
        <w:numPr>
          <w:ilvl w:val="0"/>
          <w:numId w:val="54"/>
        </w:numPr>
        <w:ind w:left="780" w:right="180"/>
        <w:contextualSpacing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кабинет технологии для девочек;</w:t>
      </w:r>
    </w:p>
    <w:p w14:paraId="46EB4C1C" w14:textId="77777777" w:rsidR="00184C49" w:rsidRDefault="00B74B53">
      <w:pPr>
        <w:numPr>
          <w:ilvl w:val="0"/>
          <w:numId w:val="54"/>
        </w:numPr>
        <w:spacing w:after="280"/>
        <w:ind w:left="780" w:right="180"/>
        <w:rPr>
          <w:rFonts w:cs="Times New Roman"/>
          <w:sz w:val="24"/>
          <w:szCs w:val="24"/>
          <w:lang w:val="ru-RU"/>
        </w:rPr>
      </w:pPr>
      <w:r>
        <w:rPr>
          <w:rFonts w:cs="Times New Roman"/>
          <w:sz w:val="24"/>
          <w:szCs w:val="24"/>
          <w:lang w:val="ru-RU"/>
        </w:rPr>
        <w:t>кабинет ОБЗР.</w:t>
      </w:r>
    </w:p>
    <w:p w14:paraId="4BD3BB6B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В 2024 году в связи с введением новой предметной области и нового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учебного предмета «Основы безопасности и защиты Родины» кабинет ОБЖ был переименован в кабинет ОБЗР. Была проведена ревизия оснащения кабинета в соответствии с требованиями ФГОС ООО и СОО и федеральной рабочей программы по предмету.</w:t>
      </w:r>
    </w:p>
    <w:p w14:paraId="14C9CB45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На первом этаже здания оборудован спортивный зал, на втором этаже - актовый залы. На первом этаже оборудованы столовая и пищеблок.</w:t>
      </w:r>
    </w:p>
    <w:p w14:paraId="1C87CFEA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 xml:space="preserve">Асфальтированная площадка для игр на территории Школы оборудована полосой препятствий: металлические шесты, две лестницы, лабиринт. </w:t>
      </w:r>
    </w:p>
    <w:p w14:paraId="2140002D" w14:textId="47B0EFA6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 xml:space="preserve">Учебные классы оборудованы мебелью в соответствии с требованиями СП </w:t>
      </w:r>
      <w:r w:rsidR="008250A0">
        <w:rPr>
          <w:rFonts w:cs="Times New Roman"/>
          <w:color w:val="000000"/>
          <w:sz w:val="24"/>
          <w:szCs w:val="24"/>
          <w:lang w:val="ru-RU"/>
        </w:rPr>
        <w:t>2.4.3648–20</w:t>
      </w:r>
      <w:r>
        <w:rPr>
          <w:rFonts w:cs="Times New Roman"/>
          <w:color w:val="000000"/>
          <w:sz w:val="24"/>
          <w:szCs w:val="24"/>
          <w:lang w:val="ru-RU"/>
        </w:rPr>
        <w:t>. Мебель в классах расположена в соответствии с ростом и возрастом обучающихся. Парты и стулья помечены цветовой маркировкой в соответствии с ростовой группой. Покрытие столов и стульев не имеет дефектов и повреждений.</w:t>
      </w:r>
    </w:p>
    <w:p w14:paraId="2F5392B8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Организация рабочих мест удовлетворительная во всех кабинетах данного цикла: расстановка мебели обеспечивает оптимальную ширину проходов, оптимальные расстояния от классной доски до первого и последнего ряда столов, рабочие места закреплены за учащимися.</w:t>
      </w:r>
    </w:p>
    <w:p w14:paraId="3430648D" w14:textId="4EA76042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 xml:space="preserve">В кабинетах соблюдаются требования СП </w:t>
      </w:r>
      <w:r w:rsidR="008250A0">
        <w:rPr>
          <w:rFonts w:cs="Times New Roman"/>
          <w:color w:val="000000"/>
          <w:sz w:val="24"/>
          <w:szCs w:val="24"/>
          <w:lang w:val="ru-RU"/>
        </w:rPr>
        <w:t>2.4.3648–20</w:t>
      </w:r>
      <w:r>
        <w:rPr>
          <w:rFonts w:cs="Times New Roman"/>
          <w:color w:val="000000"/>
          <w:sz w:val="24"/>
          <w:szCs w:val="24"/>
          <w:lang w:val="ru-RU"/>
        </w:rPr>
        <w:t xml:space="preserve"> к температурному режиму и режиму проветривания. Все кабинеты оснащены термометрами для контроля температуры воздуха.</w:t>
      </w:r>
    </w:p>
    <w:p w14:paraId="3F8E488B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Для обеспечения охраны труда в кабинетах есть инструкции, журналы инструктажа, уголки безопасности.</w:t>
      </w:r>
    </w:p>
    <w:p w14:paraId="5081D5BC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Все кабинеты оснащены специализированной мебелью и системами хранения в соответствии с перечнем, утвержденном приказом Минпросвещения от 06.09.2022 № 804.</w:t>
      </w:r>
    </w:p>
    <w:p w14:paraId="1FF173F3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Кабинеты оснащены комплектами:</w:t>
      </w:r>
    </w:p>
    <w:p w14:paraId="0CFA0547" w14:textId="77777777" w:rsidR="00184C49" w:rsidRDefault="00B74B53">
      <w:pPr>
        <w:numPr>
          <w:ilvl w:val="0"/>
          <w:numId w:val="55"/>
        </w:numPr>
        <w:spacing w:before="280"/>
        <w:ind w:left="780" w:right="180"/>
        <w:contextualSpacing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наглядных пособий;</w:t>
      </w:r>
    </w:p>
    <w:p w14:paraId="6EA919A8" w14:textId="77777777" w:rsidR="00184C49" w:rsidRDefault="00B74B53">
      <w:pPr>
        <w:numPr>
          <w:ilvl w:val="0"/>
          <w:numId w:val="55"/>
        </w:numPr>
        <w:ind w:left="780" w:right="180"/>
        <w:contextualSpacing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карт;</w:t>
      </w:r>
    </w:p>
    <w:p w14:paraId="684A29F4" w14:textId="77777777" w:rsidR="00184C49" w:rsidRDefault="00B74B53">
      <w:pPr>
        <w:numPr>
          <w:ilvl w:val="0"/>
          <w:numId w:val="55"/>
        </w:numPr>
        <w:ind w:left="780" w:right="180"/>
        <w:contextualSpacing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учебных макетов;</w:t>
      </w:r>
    </w:p>
    <w:p w14:paraId="00387373" w14:textId="77777777" w:rsidR="00184C49" w:rsidRDefault="00B74B53">
      <w:pPr>
        <w:numPr>
          <w:ilvl w:val="0"/>
          <w:numId w:val="55"/>
        </w:numPr>
        <w:spacing w:after="280"/>
        <w:ind w:left="780" w:right="180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специального оборудования,</w:t>
      </w:r>
    </w:p>
    <w:p w14:paraId="10B1B548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в соответствии с перечнем, утвержденным приказом Минпросвещения от 06.09.2022 № 804.</w:t>
      </w:r>
    </w:p>
    <w:p w14:paraId="0C844EF9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Кабинеты для изучения предметных областей «Русский язык и литература», «Иностранные языки», «Общественно-научные предметы», «Искусство», «Технология», «Физическая культура» и «Основы безопасности и защиты Родины» оснащены комплектами:</w:t>
      </w:r>
    </w:p>
    <w:p w14:paraId="4AD650B3" w14:textId="77777777" w:rsidR="00184C49" w:rsidRDefault="00B74B53">
      <w:pPr>
        <w:numPr>
          <w:ilvl w:val="0"/>
          <w:numId w:val="56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lastRenderedPageBreak/>
        <w:t>наглядных пособий;</w:t>
      </w:r>
    </w:p>
    <w:p w14:paraId="1AE2AF70" w14:textId="77777777" w:rsidR="00184C49" w:rsidRDefault="00B74B53">
      <w:pPr>
        <w:numPr>
          <w:ilvl w:val="0"/>
          <w:numId w:val="56"/>
        </w:numPr>
        <w:ind w:left="780" w:right="180"/>
        <w:contextualSpacing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карт;</w:t>
      </w:r>
    </w:p>
    <w:p w14:paraId="05712186" w14:textId="77777777" w:rsidR="00184C49" w:rsidRDefault="00B74B53">
      <w:pPr>
        <w:numPr>
          <w:ilvl w:val="0"/>
          <w:numId w:val="56"/>
        </w:numPr>
        <w:ind w:left="780" w:right="180"/>
        <w:contextualSpacing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учебных макетов;</w:t>
      </w:r>
    </w:p>
    <w:p w14:paraId="601FD03E" w14:textId="77777777" w:rsidR="00184C49" w:rsidRDefault="00B74B53">
      <w:pPr>
        <w:numPr>
          <w:ilvl w:val="0"/>
          <w:numId w:val="56"/>
        </w:numPr>
        <w:spacing w:after="280"/>
        <w:ind w:left="780" w:right="180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специального оборудования</w:t>
      </w:r>
      <w:r>
        <w:rPr>
          <w:rFonts w:cs="Times New Roman"/>
          <w:color w:val="000000"/>
          <w:sz w:val="24"/>
          <w:szCs w:val="24"/>
          <w:lang w:val="ru-RU"/>
        </w:rPr>
        <w:t>.</w:t>
      </w:r>
    </w:p>
    <w:p w14:paraId="3F84CE10" w14:textId="77777777" w:rsidR="00184C49" w:rsidRDefault="00B74B53" w:rsidP="008250A0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Размещение и хранение учебного оборудования во всех кабинетах удовлетворительное.</w:t>
      </w:r>
    </w:p>
    <w:p w14:paraId="64E21919" w14:textId="77777777" w:rsidR="00184C49" w:rsidRDefault="00B74B53" w:rsidP="008250A0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В оформлении кабинетов имеются классные уголки, на которых размещены правила поведения учащихся. Оформлены выставки лучших детских работ. Кабинеты оформлены эстетично.</w:t>
      </w:r>
    </w:p>
    <w:p w14:paraId="50E9B364" w14:textId="77777777" w:rsidR="00184C49" w:rsidRDefault="00B74B53" w:rsidP="008250A0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Анализ данных, полученных в результате опроса педагогов на конец 2024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года, показывает положительную динамику в сравнении с 2023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годом по следующим позициям:</w:t>
      </w:r>
    </w:p>
    <w:p w14:paraId="3093DEF7" w14:textId="77777777" w:rsidR="00184C49" w:rsidRDefault="00B74B53">
      <w:pPr>
        <w:numPr>
          <w:ilvl w:val="0"/>
          <w:numId w:val="57"/>
        </w:numPr>
        <w:spacing w:before="280" w:after="280"/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материально-техническое оснащение МБОУ «Гоноховская СОШ Завьяловского района» позволяет обеспечить реализацию основных образовательных программ с применением дистанционных образовательных технологий на уровне начального общего, основного общего и среднего общего образования на 80 процентов в отличие от прежних 65 процентов.</w:t>
      </w:r>
    </w:p>
    <w:p w14:paraId="33DD8931" w14:textId="77777777" w:rsidR="00184C49" w:rsidRDefault="00184C49">
      <w:pPr>
        <w:spacing w:before="280" w:after="280"/>
        <w:ind w:left="780" w:right="180"/>
        <w:contextualSpacing/>
        <w:jc w:val="both"/>
        <w:rPr>
          <w:rFonts w:cs="Times New Roman"/>
          <w:color w:val="000000"/>
          <w:sz w:val="24"/>
          <w:szCs w:val="24"/>
          <w:lang w:val="ru-RU"/>
        </w:rPr>
      </w:pPr>
    </w:p>
    <w:p w14:paraId="54E4E003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При этом полный анализ оснащенности кабинетов согласно требованиям нового ФГОС основного общего образования по предметным областям «Русский язык и литература», «Иностранные языки», «Общественно-научные предметы» показал частичное оснащение комплектами наглядных пособий, карт, учебных макетов, специального оборудования, которые обеспечивают развитие компетенций в соответствии с программой основного общего образования. В связи с чем административно-управленческой командой МБОУ «Гоноховская СОШ Завьяловского района» принято решение о направлении ходатайства учредителю с целью решить вопрос пополнения материальной базы. Также в план работы включены мероприятия по проведению анализа оснащенности кабинетов естественно-научного цикла специальным лабораторным оборудованием с учетом специфики Школы и перспектив развития инженерного направления для проведения лабораторных работ и опытно-экспериментальной деятельности в соответствии с программой основного общего образования для последующего принятия соответствующих решений.</w:t>
      </w:r>
    </w:p>
    <w:p w14:paraId="571BF772" w14:textId="77777777" w:rsidR="008250A0" w:rsidRDefault="008250A0">
      <w:pPr>
        <w:spacing w:before="280" w:after="280"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</w:p>
    <w:p w14:paraId="3C415472" w14:textId="77777777" w:rsidR="008250A0" w:rsidRDefault="008250A0">
      <w:pPr>
        <w:spacing w:before="280" w:after="280"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</w:p>
    <w:p w14:paraId="1CF03417" w14:textId="77777777" w:rsidR="008250A0" w:rsidRDefault="008250A0">
      <w:pPr>
        <w:spacing w:before="280" w:after="280"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</w:p>
    <w:p w14:paraId="31739751" w14:textId="77777777" w:rsidR="008250A0" w:rsidRDefault="008250A0">
      <w:pPr>
        <w:spacing w:before="280" w:after="280"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</w:p>
    <w:p w14:paraId="7C5FD596" w14:textId="77777777" w:rsidR="008250A0" w:rsidRDefault="008250A0">
      <w:pPr>
        <w:spacing w:before="280" w:after="280"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</w:p>
    <w:p w14:paraId="0DBA2C95" w14:textId="77777777" w:rsidR="008250A0" w:rsidRDefault="008250A0">
      <w:pPr>
        <w:spacing w:before="280" w:after="280"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</w:p>
    <w:p w14:paraId="3B029B47" w14:textId="77777777" w:rsidR="008250A0" w:rsidRDefault="008250A0">
      <w:pPr>
        <w:spacing w:before="280" w:after="280"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</w:p>
    <w:p w14:paraId="28FC5CA9" w14:textId="3A4D1A9C" w:rsidR="00184C49" w:rsidRDefault="00B74B53">
      <w:pPr>
        <w:spacing w:before="280" w:after="280"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>
        <w:rPr>
          <w:b/>
          <w:bCs/>
          <w:color w:val="252525"/>
          <w:spacing w:val="-2"/>
          <w:sz w:val="48"/>
          <w:szCs w:val="48"/>
          <w:lang w:val="ru-RU"/>
        </w:rPr>
        <w:lastRenderedPageBreak/>
        <w:t>Статистическая часть</w:t>
      </w:r>
    </w:p>
    <w:p w14:paraId="747B8FA4" w14:textId="77777777" w:rsidR="00184C49" w:rsidRDefault="00B74B53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В разделе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представлены результаты самообследования за 2024 год в соответствии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с показателями деятельности школы из приложения 2 к приказу Минобрнауки от 10.12.2013 № 1324.</w:t>
      </w:r>
    </w:p>
    <w:p w14:paraId="43427506" w14:textId="77777777" w:rsidR="00184C49" w:rsidRDefault="00B74B53">
      <w:pPr>
        <w:spacing w:before="280" w:after="280"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>
        <w:rPr>
          <w:b/>
          <w:bCs/>
          <w:color w:val="252525"/>
          <w:spacing w:val="-2"/>
          <w:sz w:val="42"/>
          <w:szCs w:val="42"/>
          <w:lang w:val="ru-RU"/>
        </w:rPr>
        <w:t>Результаты анализа показателей деятельности организации</w:t>
      </w:r>
    </w:p>
    <w:p w14:paraId="67903720" w14:textId="77777777" w:rsidR="00184C49" w:rsidRDefault="00B74B53">
      <w:pPr>
        <w:spacing w:before="280" w:after="280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Данные приведены по состоянию на 31 декабря 2024</w:t>
      </w: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color w:val="000000"/>
          <w:sz w:val="24"/>
          <w:szCs w:val="24"/>
          <w:lang w:val="ru-RU"/>
        </w:rPr>
        <w:t>года.</w:t>
      </w:r>
    </w:p>
    <w:tbl>
      <w:tblPr>
        <w:tblW w:w="5000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802"/>
        <w:gridCol w:w="1626"/>
        <w:gridCol w:w="1523"/>
      </w:tblGrid>
      <w:tr w:rsidR="00184C49" w14:paraId="67735A12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FBF90" w14:textId="77777777" w:rsidR="00184C49" w:rsidRDefault="00B74B53">
            <w:pPr>
              <w:widowControl w:val="0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4B13B" w14:textId="77777777" w:rsidR="00184C49" w:rsidRDefault="00B74B53">
            <w:pPr>
              <w:widowControl w:val="0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00DEF" w14:textId="77777777" w:rsidR="00184C49" w:rsidRDefault="00B74B53">
            <w:pPr>
              <w:widowControl w:val="0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</w:p>
        </w:tc>
      </w:tr>
      <w:tr w:rsidR="00184C49" w14:paraId="4AA35D58" w14:textId="77777777">
        <w:tc>
          <w:tcPr>
            <w:tcW w:w="99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5352FC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Образовательная деятельность</w:t>
            </w:r>
          </w:p>
        </w:tc>
      </w:tr>
      <w:tr w:rsidR="00184C49" w14:paraId="3C06B006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40E3F7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Общая численность учащихся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766341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CA9D71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177</w:t>
            </w:r>
          </w:p>
        </w:tc>
      </w:tr>
      <w:tr w:rsidR="00184C49" w14:paraId="3ADC230E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9BA3F4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Численность учащихся по образовательной программе</w:t>
            </w:r>
            <w:r>
              <w:rPr>
                <w:rFonts w:cs="Times New Roman"/>
                <w:color w:val="000000"/>
                <w:sz w:val="24"/>
                <w:szCs w:val="24"/>
              </w:rPr>
              <w:t> </w:t>
            </w: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начального общего образования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EDB64F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77D967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72</w:t>
            </w:r>
          </w:p>
        </w:tc>
      </w:tr>
      <w:tr w:rsidR="00184C49" w14:paraId="7FAB6831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399360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Численность учащихся по образовательной программе</w:t>
            </w:r>
            <w:r>
              <w:rPr>
                <w:rFonts w:cs="Times New Roman"/>
                <w:color w:val="000000"/>
                <w:sz w:val="24"/>
                <w:szCs w:val="24"/>
              </w:rPr>
              <w:t> </w:t>
            </w: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основного общего образования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D781B1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976FDE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93</w:t>
            </w:r>
          </w:p>
        </w:tc>
      </w:tr>
      <w:tr w:rsidR="00184C49" w14:paraId="22BCA2A6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C92A1E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Численность учащихся по образовательной программе среднего общего образования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61A6BA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4601B8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</w:tr>
      <w:tr w:rsidR="00184C49" w14:paraId="69A41065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B873A0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Численность (удельный вес) учащихся, успевающих на «4» и «5» по результатам промежуточной аттестации, от общей численности обучающихся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38993D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человек (процент)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5BAA61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64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42</w:t>
            </w:r>
            <w:r>
              <w:rPr>
                <w:rFonts w:cs="Times New Roman"/>
                <w:color w:val="000000"/>
                <w:sz w:val="24"/>
                <w:szCs w:val="24"/>
              </w:rPr>
              <w:t>%)</w:t>
            </w:r>
          </w:p>
        </w:tc>
      </w:tr>
      <w:tr w:rsidR="00184C49" w14:paraId="51596E2F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15E5A1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Средний балл ГИА выпускников 9-го класса по русскому языку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1743C2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балл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8F1D08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3,56</w:t>
            </w:r>
          </w:p>
        </w:tc>
      </w:tr>
      <w:tr w:rsidR="00184C49" w14:paraId="695E15AC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E4D657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Средний балл ГИА выпускников 9-го класса по математике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FFBC91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балл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F1F557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3,3</w:t>
            </w:r>
          </w:p>
        </w:tc>
      </w:tr>
      <w:tr w:rsidR="00184C49" w14:paraId="66EE6732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72461E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Средний балл ЕГЭ выпускников 11-го класса по русскому языку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F8D68D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балл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4B970B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</w:tr>
      <w:tr w:rsidR="00184C49" w14:paraId="2AE3614B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F9E013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Средний балл ЕГЭ выпускников 11-го класса по математике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161CDC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балл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5DE33D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3,6</w:t>
            </w:r>
          </w:p>
        </w:tc>
      </w:tr>
      <w:tr w:rsidR="00184C49" w14:paraId="78E25177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1854AF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Численность (удельный вес) выпускников 9-го класса, которые получили неудовлетворительные результаты на ГИА по русскому языку, от общей численности выпускников 9-го класса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75A0A0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человек (процент)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A01F6C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 (0%)</w:t>
            </w:r>
          </w:p>
        </w:tc>
      </w:tr>
      <w:tr w:rsidR="00184C49" w14:paraId="005F5C06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5C3D57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Численность (удельный вес) выпускников 9-го класса, которые получили неудовлетворительные результаты на ГИА по математике, от общей численности выпускников 9-го класса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A9F6DD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человек (процент)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706854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 (0%)</w:t>
            </w:r>
          </w:p>
        </w:tc>
      </w:tr>
      <w:tr w:rsidR="00184C49" w14:paraId="57229901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5A0F3F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Численность (удельный вес) выпускников 11-го класса, которые получили результаты ниже установленного минимального количества баллов ЕГЭ по русскому языку, от общей численности выпускников 11-го класса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07BF27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человек (процент)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3D062D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 (0%)</w:t>
            </w:r>
          </w:p>
        </w:tc>
      </w:tr>
      <w:tr w:rsidR="00184C49" w14:paraId="410B1CD1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549F18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Численность (удельный вес) выпускников 11-го класса, которые получили результаты ниже установленного минимального </w:t>
            </w: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количества баллов ЕГЭ по математике, от общей численности выпускников 11-го класса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68437E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человек (процент)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F22892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 (0%)</w:t>
            </w:r>
          </w:p>
        </w:tc>
      </w:tr>
      <w:tr w:rsidR="00184C49" w14:paraId="7FE30FF0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5D451B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Численность (удельный вес) выпускников 9-го класса, которые не получили аттестаты, от общей численности выпускников 9-го класса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310C14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человек (процент)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A92AFE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(0</w:t>
            </w: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, 06 </w:t>
            </w:r>
            <w:r>
              <w:rPr>
                <w:rFonts w:cs="Times New Roman"/>
                <w:color w:val="000000"/>
                <w:sz w:val="24"/>
                <w:szCs w:val="24"/>
              </w:rPr>
              <w:t>%)</w:t>
            </w:r>
          </w:p>
        </w:tc>
      </w:tr>
      <w:tr w:rsidR="00184C49" w14:paraId="59FB7E90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E756D5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Численность (удельный вес) выпускников 11-го класса, которые не получили аттестаты, от общей численности выпускников 11-го класса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FB11E7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человек (процент)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EAB3AB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 (0%)</w:t>
            </w:r>
          </w:p>
        </w:tc>
      </w:tr>
      <w:tr w:rsidR="00184C49" w14:paraId="1D30A5BA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33332E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Численность (удельный вес) выпускников 9-го класса, которые получили аттестаты с отличием, от общей численности выпускников 9-го класса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3F2F85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человек (процент)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0EE9EA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(1</w:t>
            </w: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2,5 </w:t>
            </w:r>
            <w:r>
              <w:rPr>
                <w:rFonts w:cs="Times New Roman"/>
                <w:color w:val="000000"/>
                <w:sz w:val="24"/>
                <w:szCs w:val="24"/>
              </w:rPr>
              <w:t>%)</w:t>
            </w:r>
          </w:p>
        </w:tc>
      </w:tr>
      <w:tr w:rsidR="00184C49" w14:paraId="5141C59F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52A3D0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Численность (удельный вес) выпускников 11-го класса, которые получили аттестаты с отличием, от общей численности выпускников 11-го класса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635B32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человек (процент)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AE7816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cs="Times New Roman"/>
                <w:color w:val="000000"/>
                <w:sz w:val="24"/>
                <w:szCs w:val="24"/>
              </w:rPr>
              <w:t>%)</w:t>
            </w:r>
          </w:p>
        </w:tc>
      </w:tr>
      <w:tr w:rsidR="00184C49" w14:paraId="38D87AF8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475899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Численность (удельный вес) учащихся, которые принимали участие в олимпиадах, смотрах, конкурсах, от общей численности обучающихся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1EDEBE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человек (процент)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53EDDA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102 </w:t>
            </w:r>
            <w:r>
              <w:rPr>
                <w:rFonts w:cs="Times New Roman"/>
                <w:color w:val="000000"/>
                <w:sz w:val="24"/>
                <w:szCs w:val="24"/>
              </w:rPr>
              <w:t>(5</w:t>
            </w: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7 </w:t>
            </w:r>
            <w:r>
              <w:rPr>
                <w:rFonts w:cs="Times New Roman"/>
                <w:color w:val="000000"/>
                <w:sz w:val="24"/>
                <w:szCs w:val="24"/>
              </w:rPr>
              <w:t>%)</w:t>
            </w:r>
          </w:p>
        </w:tc>
      </w:tr>
      <w:tr w:rsidR="00184C49" w14:paraId="30593A5B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F24D77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Численность (удельный вес) учащихся – победителей и призеров олимпиад, смотров, конкурсов от общей численности обучающихся, в том числе: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92B21C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человек (процент)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C7BAE1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25 (</w:t>
            </w: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24,5 </w:t>
            </w:r>
            <w:r>
              <w:rPr>
                <w:rFonts w:cs="Times New Roman"/>
                <w:color w:val="000000"/>
                <w:sz w:val="24"/>
                <w:szCs w:val="24"/>
              </w:rPr>
              <w:t>%)</w:t>
            </w:r>
          </w:p>
        </w:tc>
      </w:tr>
      <w:tr w:rsidR="00184C49" w14:paraId="71EAA6B3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208F1F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− регионального уровня</w:t>
            </w:r>
          </w:p>
        </w:tc>
        <w:tc>
          <w:tcPr>
            <w:tcW w:w="16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1F7ED6" w14:textId="77777777" w:rsidR="00184C49" w:rsidRDefault="00184C49">
            <w:pPr>
              <w:widowControl w:val="0"/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51CB22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2 </w:t>
            </w:r>
            <w:r>
              <w:rPr>
                <w:rFonts w:cs="Times New Roman"/>
                <w:color w:val="000000"/>
                <w:sz w:val="24"/>
                <w:szCs w:val="24"/>
              </w:rPr>
              <w:t>(</w:t>
            </w: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2 </w:t>
            </w:r>
            <w:r>
              <w:rPr>
                <w:rFonts w:cs="Times New Roman"/>
                <w:color w:val="000000"/>
                <w:sz w:val="24"/>
                <w:szCs w:val="24"/>
              </w:rPr>
              <w:t>%)</w:t>
            </w:r>
          </w:p>
        </w:tc>
      </w:tr>
      <w:tr w:rsidR="00184C49" w14:paraId="2170BAD3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0A0894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− федерального уровня</w:t>
            </w:r>
          </w:p>
        </w:tc>
        <w:tc>
          <w:tcPr>
            <w:tcW w:w="16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F7F0CD" w14:textId="77777777" w:rsidR="00184C49" w:rsidRDefault="00184C49">
            <w:pPr>
              <w:widowControl w:val="0"/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DDDCE9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(0%)</w:t>
            </w:r>
          </w:p>
        </w:tc>
      </w:tr>
      <w:tr w:rsidR="00184C49" w14:paraId="47D6B10E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BC04F1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− международного уровня</w:t>
            </w:r>
          </w:p>
        </w:tc>
        <w:tc>
          <w:tcPr>
            <w:tcW w:w="16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169F04" w14:textId="77777777" w:rsidR="00184C49" w:rsidRDefault="00184C49">
            <w:pPr>
              <w:widowControl w:val="0"/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DF33E6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 (0%)</w:t>
            </w:r>
          </w:p>
        </w:tc>
      </w:tr>
      <w:tr w:rsidR="00184C49" w14:paraId="1582EBDE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535044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Численность (удельный вес) учащихся по программам с углубленным изучением отдельных учебных предметов от общей численности обучающихся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3AF395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человек (процент)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9F5B6A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 (0%)</w:t>
            </w:r>
          </w:p>
        </w:tc>
      </w:tr>
      <w:tr w:rsidR="00184C49" w14:paraId="7F868FB4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9F6EF3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Численность (удельный вес) учащихся по программам профильного обучения от общей численности обучающихся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704F2C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человек (процент)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9A1E3B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100 (</w:t>
            </w: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cs="Times New Roman"/>
                <w:color w:val="000000"/>
                <w:sz w:val="24"/>
                <w:szCs w:val="24"/>
              </w:rPr>
              <w:t>%)</w:t>
            </w:r>
          </w:p>
        </w:tc>
      </w:tr>
      <w:tr w:rsidR="00184C49" w14:paraId="50A46A78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43D729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Численность (удельный вес) учащихся по программам с применением дистанционных образовательных технологий, электронного обучения от общей численности обучающихся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A239F5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человек (процент)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961B5C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177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(100%)</w:t>
            </w:r>
          </w:p>
        </w:tc>
      </w:tr>
      <w:tr w:rsidR="00184C49" w14:paraId="21170E06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955376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Численность (удельный вес) учащихся в рамках сетевой формы реализации образовательных программ от общей численности обучающихся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AFB5D9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человек (процент)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E039D2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(0%)</w:t>
            </w:r>
          </w:p>
        </w:tc>
      </w:tr>
      <w:tr w:rsidR="00184C49" w14:paraId="566CCD96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81C2C4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Общая численность педработников, в том числе количество педработников: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1990B9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D1F9E7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</w:tr>
      <w:tr w:rsidR="00184C49" w14:paraId="6665AD94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17D5F3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− с высшим образованием</w:t>
            </w:r>
          </w:p>
        </w:tc>
        <w:tc>
          <w:tcPr>
            <w:tcW w:w="16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7798AD" w14:textId="77777777" w:rsidR="00184C49" w:rsidRDefault="00184C49">
            <w:pPr>
              <w:widowControl w:val="0"/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291709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84C49" w14:paraId="6A183EBC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C0E39A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− высшим педагогическим образованием</w:t>
            </w:r>
          </w:p>
        </w:tc>
        <w:tc>
          <w:tcPr>
            <w:tcW w:w="16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E866CF" w14:textId="77777777" w:rsidR="00184C49" w:rsidRDefault="00184C49">
            <w:pPr>
              <w:widowControl w:val="0"/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BCE132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</w:tr>
      <w:tr w:rsidR="00184C49" w14:paraId="1305740C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2BB100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− средним профессиональным образованием</w:t>
            </w:r>
          </w:p>
        </w:tc>
        <w:tc>
          <w:tcPr>
            <w:tcW w:w="16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322CC3" w14:textId="77777777" w:rsidR="00184C49" w:rsidRDefault="00184C49">
            <w:pPr>
              <w:widowControl w:val="0"/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EBED90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84C49" w14:paraId="6761CF71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41B5D1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− средним профессиональным педагогическим образованием</w:t>
            </w:r>
          </w:p>
        </w:tc>
        <w:tc>
          <w:tcPr>
            <w:tcW w:w="16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E8FB61" w14:textId="77777777" w:rsidR="00184C49" w:rsidRDefault="00184C49">
            <w:pPr>
              <w:widowControl w:val="0"/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0073A7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</w:tr>
      <w:tr w:rsidR="00184C49" w14:paraId="7F93C580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6012F8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Численность (удельный вес) педработников с квалификационной категорией от общей численности таких </w:t>
            </w: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работников, в том числе: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C483AB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человек (процент)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FC0D37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15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83</w:t>
            </w:r>
            <w:r>
              <w:rPr>
                <w:rFonts w:cs="Times New Roman"/>
                <w:color w:val="000000"/>
                <w:sz w:val="24"/>
                <w:szCs w:val="24"/>
              </w:rPr>
              <w:t>%)</w:t>
            </w:r>
          </w:p>
        </w:tc>
      </w:tr>
      <w:tr w:rsidR="00184C49" w14:paraId="79ADA976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0CCD7D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− с высшей</w:t>
            </w:r>
          </w:p>
        </w:tc>
        <w:tc>
          <w:tcPr>
            <w:tcW w:w="16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341657" w14:textId="77777777" w:rsidR="00184C49" w:rsidRDefault="00184C49">
            <w:pPr>
              <w:widowControl w:val="0"/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49F0F4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12 (</w:t>
            </w: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66</w:t>
            </w:r>
            <w:r>
              <w:rPr>
                <w:rFonts w:cs="Times New Roman"/>
                <w:color w:val="000000"/>
                <w:sz w:val="24"/>
                <w:szCs w:val="24"/>
              </w:rPr>
              <w:t>%)</w:t>
            </w:r>
          </w:p>
        </w:tc>
      </w:tr>
      <w:tr w:rsidR="00184C49" w14:paraId="6F4BFFB2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4B187E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− первой</w:t>
            </w:r>
          </w:p>
        </w:tc>
        <w:tc>
          <w:tcPr>
            <w:tcW w:w="16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F760BB" w14:textId="77777777" w:rsidR="00184C49" w:rsidRDefault="00184C49">
            <w:pPr>
              <w:widowControl w:val="0"/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46C04D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17 </w:t>
            </w:r>
            <w:r>
              <w:rPr>
                <w:rFonts w:cs="Times New Roman"/>
                <w:color w:val="000000"/>
                <w:sz w:val="24"/>
                <w:szCs w:val="24"/>
              </w:rPr>
              <w:t>%)</w:t>
            </w:r>
          </w:p>
        </w:tc>
      </w:tr>
      <w:tr w:rsidR="00184C49" w14:paraId="33C821FB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9D3292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Численность (удельный вес) педработников от общей численности таких работников с педагогическим стажем: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A9F2F8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человек (процент)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DAC51A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55</w:t>
            </w:r>
            <w:r>
              <w:rPr>
                <w:rFonts w:cs="Times New Roman"/>
                <w:color w:val="000000"/>
                <w:sz w:val="24"/>
                <w:szCs w:val="24"/>
              </w:rPr>
              <w:t>%)</w:t>
            </w:r>
          </w:p>
        </w:tc>
      </w:tr>
      <w:tr w:rsidR="00184C49" w14:paraId="04834F69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CC621E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− до 5 лет</w:t>
            </w:r>
          </w:p>
        </w:tc>
        <w:tc>
          <w:tcPr>
            <w:tcW w:w="16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DCDAC2" w14:textId="77777777" w:rsidR="00184C49" w:rsidRDefault="00184C49">
            <w:pPr>
              <w:widowControl w:val="0"/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C137B7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11</w:t>
            </w:r>
            <w:r>
              <w:rPr>
                <w:rFonts w:cs="Times New Roman"/>
                <w:color w:val="000000"/>
                <w:sz w:val="24"/>
                <w:szCs w:val="24"/>
              </w:rPr>
              <w:t>%)</w:t>
            </w:r>
          </w:p>
        </w:tc>
      </w:tr>
      <w:tr w:rsidR="00184C49" w14:paraId="036F1A39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8A2039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− больше 30 лет</w:t>
            </w:r>
          </w:p>
        </w:tc>
        <w:tc>
          <w:tcPr>
            <w:tcW w:w="16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030393" w14:textId="77777777" w:rsidR="00184C49" w:rsidRDefault="00184C49">
            <w:pPr>
              <w:widowControl w:val="0"/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ACE237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(4</w:t>
            </w: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cs="Times New Roman"/>
                <w:color w:val="000000"/>
                <w:sz w:val="24"/>
                <w:szCs w:val="24"/>
              </w:rPr>
              <w:t>%)</w:t>
            </w:r>
          </w:p>
        </w:tc>
      </w:tr>
      <w:tr w:rsidR="00184C49" w14:paraId="6ED37577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4D9FB3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Численность (удельный вес) педработников от общей численности таких работников в возрасте: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F474B2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человек (процент)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2DA303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9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50</w:t>
            </w:r>
            <w:r>
              <w:rPr>
                <w:rFonts w:cs="Times New Roman"/>
                <w:color w:val="000000"/>
                <w:sz w:val="24"/>
                <w:szCs w:val="24"/>
              </w:rPr>
              <w:t>%)</w:t>
            </w:r>
          </w:p>
        </w:tc>
      </w:tr>
      <w:tr w:rsidR="00184C49" w14:paraId="68DBD1AD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4E4C18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− до 30 лет</w:t>
            </w:r>
          </w:p>
        </w:tc>
        <w:tc>
          <w:tcPr>
            <w:tcW w:w="16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CA03EA" w14:textId="77777777" w:rsidR="00184C49" w:rsidRDefault="00184C49">
            <w:pPr>
              <w:widowControl w:val="0"/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0527FD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11</w:t>
            </w:r>
            <w:r>
              <w:rPr>
                <w:rFonts w:cs="Times New Roman"/>
                <w:color w:val="000000"/>
                <w:sz w:val="24"/>
                <w:szCs w:val="24"/>
              </w:rPr>
              <w:t>%)</w:t>
            </w:r>
          </w:p>
        </w:tc>
      </w:tr>
      <w:tr w:rsidR="00184C49" w14:paraId="652B0E47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07BF99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− от 55 лет</w:t>
            </w:r>
          </w:p>
        </w:tc>
        <w:tc>
          <w:tcPr>
            <w:tcW w:w="16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4E440C" w14:textId="77777777" w:rsidR="00184C49" w:rsidRDefault="00184C49">
            <w:pPr>
              <w:widowControl w:val="0"/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9556AC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7 (</w:t>
            </w: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39</w:t>
            </w:r>
            <w:r>
              <w:rPr>
                <w:rFonts w:cs="Times New Roman"/>
                <w:color w:val="000000"/>
                <w:sz w:val="24"/>
                <w:szCs w:val="24"/>
              </w:rPr>
              <w:t>%)</w:t>
            </w:r>
          </w:p>
        </w:tc>
      </w:tr>
      <w:tr w:rsidR="00184C49" w14:paraId="490DF1D2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CF9522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Численность (удельный вес) педагогических и административно-хозяйственных работников, которые за последние пять лет прошли повышение квалификации или профессиональную переподготовку, от общей численности таких работников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98FCF1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человек (процент)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2C56E3" w14:textId="77777777" w:rsidR="00184C49" w:rsidRPr="008250A0" w:rsidRDefault="00B74B53">
            <w:pPr>
              <w:widowControl w:val="0"/>
              <w:rPr>
                <w:rFonts w:cs="Times New Roman"/>
                <w:sz w:val="24"/>
                <w:szCs w:val="24"/>
              </w:rPr>
            </w:pPr>
            <w:r w:rsidRPr="008250A0">
              <w:rPr>
                <w:rFonts w:cs="Times New Roman"/>
                <w:sz w:val="24"/>
                <w:szCs w:val="24"/>
              </w:rPr>
              <w:t>3</w:t>
            </w:r>
            <w:r w:rsidRPr="008250A0">
              <w:rPr>
                <w:rFonts w:cs="Times New Roman"/>
                <w:sz w:val="24"/>
                <w:szCs w:val="24"/>
                <w:lang w:val="ru-RU"/>
              </w:rPr>
              <w:t>2</w:t>
            </w:r>
            <w:r w:rsidRPr="008250A0">
              <w:rPr>
                <w:rFonts w:cs="Times New Roman"/>
                <w:sz w:val="24"/>
                <w:szCs w:val="24"/>
              </w:rPr>
              <w:t xml:space="preserve"> (73%)</w:t>
            </w:r>
          </w:p>
        </w:tc>
      </w:tr>
      <w:tr w:rsidR="00184C49" w14:paraId="44BFCA29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02D756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Численность (удельный вес) педагогических и административно-хозяйственных работников, которые прошли повышение квалификации по применению в образовательном процессе ФГОС, от общей численности таких работников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0BD41D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человек (процент)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D51627" w14:textId="77777777" w:rsidR="00184C49" w:rsidRPr="008250A0" w:rsidRDefault="00B74B53">
            <w:pPr>
              <w:widowControl w:val="0"/>
              <w:rPr>
                <w:rFonts w:cs="Times New Roman"/>
                <w:sz w:val="24"/>
                <w:szCs w:val="24"/>
              </w:rPr>
            </w:pPr>
            <w:r w:rsidRPr="008250A0">
              <w:rPr>
                <w:rFonts w:cs="Times New Roman"/>
                <w:sz w:val="24"/>
                <w:szCs w:val="24"/>
              </w:rPr>
              <w:t>20 (42%)</w:t>
            </w:r>
          </w:p>
        </w:tc>
      </w:tr>
      <w:tr w:rsidR="00184C49" w14:paraId="0A38EC75" w14:textId="77777777">
        <w:tc>
          <w:tcPr>
            <w:tcW w:w="99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BB5858" w14:textId="77777777" w:rsidR="00184C49" w:rsidRPr="008250A0" w:rsidRDefault="00B74B53">
            <w:pPr>
              <w:widowControl w:val="0"/>
              <w:rPr>
                <w:rFonts w:cs="Times New Roman"/>
                <w:sz w:val="24"/>
                <w:szCs w:val="24"/>
              </w:rPr>
            </w:pPr>
            <w:r w:rsidRPr="008250A0">
              <w:rPr>
                <w:rFonts w:cs="Times New Roman"/>
                <w:b/>
                <w:bCs/>
                <w:sz w:val="24"/>
                <w:szCs w:val="24"/>
              </w:rPr>
              <w:t>Инфраструктура</w:t>
            </w:r>
          </w:p>
        </w:tc>
      </w:tr>
      <w:tr w:rsidR="00184C49" w14:paraId="10E94D89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D3F8BB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Количество компьютеров в расчете на одного учащегося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F9E891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5BB2DC" w14:textId="0DFCBD76" w:rsidR="00184C49" w:rsidRPr="008250A0" w:rsidRDefault="00B74B53">
            <w:pPr>
              <w:widowControl w:val="0"/>
              <w:rPr>
                <w:rFonts w:cs="Times New Roman"/>
                <w:sz w:val="24"/>
                <w:szCs w:val="24"/>
                <w:lang w:val="ru-RU"/>
              </w:rPr>
            </w:pPr>
            <w:r w:rsidRPr="008250A0">
              <w:rPr>
                <w:rFonts w:cs="Times New Roman"/>
                <w:sz w:val="24"/>
                <w:szCs w:val="24"/>
              </w:rPr>
              <w:t>0,</w:t>
            </w:r>
            <w:r w:rsidR="008250A0" w:rsidRPr="008250A0">
              <w:rPr>
                <w:rFonts w:cs="Times New Roman"/>
                <w:sz w:val="24"/>
                <w:szCs w:val="24"/>
                <w:lang w:val="ru-RU"/>
              </w:rPr>
              <w:t>225</w:t>
            </w:r>
          </w:p>
        </w:tc>
      </w:tr>
      <w:tr w:rsidR="00184C49" w14:paraId="07F6BB3B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50294E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Количество экземпляров учебной и учебно-методической литературы от общего количества единиц библиотечного фонда в расчете на одного учащегося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4D7970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38B14D" w14:textId="77777777" w:rsidR="00184C49" w:rsidRPr="008250A0" w:rsidRDefault="00B74B53">
            <w:pPr>
              <w:widowControl w:val="0"/>
              <w:rPr>
                <w:rFonts w:cs="Times New Roman"/>
                <w:sz w:val="24"/>
                <w:szCs w:val="24"/>
              </w:rPr>
            </w:pPr>
            <w:r w:rsidRPr="008250A0">
              <w:rPr>
                <w:rFonts w:cs="Times New Roman"/>
                <w:sz w:val="24"/>
                <w:szCs w:val="24"/>
              </w:rPr>
              <w:t>7</w:t>
            </w:r>
          </w:p>
        </w:tc>
      </w:tr>
      <w:tr w:rsidR="00184C49" w14:paraId="7D3348CC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797B43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Наличие в Школе системы электронного документооборота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7A6EFE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00BBD8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да</w:t>
            </w:r>
          </w:p>
        </w:tc>
      </w:tr>
      <w:tr w:rsidR="00184C49" w14:paraId="6CFF476E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7CB9B7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Наличие в Школе читального зала библиотеки, в том числе наличие в ней: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ED61D8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CF766E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да</w:t>
            </w:r>
          </w:p>
        </w:tc>
      </w:tr>
      <w:tr w:rsidR="00184C49" w14:paraId="1CD438D5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642F57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− рабочих мест для работы на компьютере или ноутбуке</w:t>
            </w:r>
          </w:p>
        </w:tc>
        <w:tc>
          <w:tcPr>
            <w:tcW w:w="16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78D121" w14:textId="77777777" w:rsidR="00184C49" w:rsidRDefault="00184C49">
            <w:pPr>
              <w:widowControl w:val="0"/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FBC57D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да</w:t>
            </w:r>
          </w:p>
        </w:tc>
      </w:tr>
      <w:tr w:rsidR="00184C49" w14:paraId="5C083CA9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9516ED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− медиатеки</w:t>
            </w:r>
          </w:p>
        </w:tc>
        <w:tc>
          <w:tcPr>
            <w:tcW w:w="16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9D49E1" w14:textId="77777777" w:rsidR="00184C49" w:rsidRDefault="00184C49">
            <w:pPr>
              <w:widowControl w:val="0"/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281707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да</w:t>
            </w:r>
          </w:p>
        </w:tc>
      </w:tr>
      <w:tr w:rsidR="00184C49" w14:paraId="010B1D77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0C066C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− средств сканирования и распознавания текста</w:t>
            </w:r>
          </w:p>
        </w:tc>
        <w:tc>
          <w:tcPr>
            <w:tcW w:w="16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5F2DB5" w14:textId="77777777" w:rsidR="00184C49" w:rsidRDefault="00184C49">
            <w:pPr>
              <w:widowControl w:val="0"/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6955BD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да</w:t>
            </w:r>
          </w:p>
        </w:tc>
      </w:tr>
      <w:tr w:rsidR="00184C49" w14:paraId="625541F1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75FDA1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− выхода в интернет с библиотечных компьютеров</w:t>
            </w:r>
          </w:p>
        </w:tc>
        <w:tc>
          <w:tcPr>
            <w:tcW w:w="16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8FC117" w14:textId="77777777" w:rsidR="00184C49" w:rsidRDefault="00184C49">
            <w:pPr>
              <w:widowControl w:val="0"/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EF45CA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да</w:t>
            </w:r>
          </w:p>
        </w:tc>
      </w:tr>
      <w:tr w:rsidR="00184C49" w14:paraId="07DB4AC6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CF9DC1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− системы контроля распечатки материалов</w:t>
            </w:r>
          </w:p>
        </w:tc>
        <w:tc>
          <w:tcPr>
            <w:tcW w:w="16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E3E1D5" w14:textId="77777777" w:rsidR="00184C49" w:rsidRDefault="00184C49">
            <w:pPr>
              <w:widowControl w:val="0"/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5B97CC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да</w:t>
            </w:r>
          </w:p>
        </w:tc>
      </w:tr>
      <w:tr w:rsidR="00184C49" w14:paraId="35CFFEE6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D0435C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Численность (удельный вес) обучающихся, которые могут пользоваться широкополосным интернетом не менее 2 Мб/с, от общей численности обучающихся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B4C118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человек (процент)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6070B0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177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(100%)</w:t>
            </w:r>
          </w:p>
        </w:tc>
      </w:tr>
      <w:tr w:rsidR="00184C49" w14:paraId="759DC038" w14:textId="77777777">
        <w:tc>
          <w:tcPr>
            <w:tcW w:w="6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72887D" w14:textId="77777777" w:rsidR="00184C49" w:rsidRDefault="00B74B53">
            <w:pPr>
              <w:widowControl w:val="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Общая площадь помещений для образовательного процесса в расчете на одного обучающегося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EAC919" w14:textId="77777777" w:rsidR="00184C49" w:rsidRPr="008250A0" w:rsidRDefault="00B74B53">
            <w:pPr>
              <w:widowControl w:val="0"/>
              <w:rPr>
                <w:rFonts w:cs="Times New Roman"/>
                <w:sz w:val="24"/>
                <w:szCs w:val="24"/>
              </w:rPr>
            </w:pPr>
            <w:r w:rsidRPr="008250A0">
              <w:rPr>
                <w:rFonts w:cs="Times New Roman"/>
                <w:sz w:val="24"/>
                <w:szCs w:val="24"/>
              </w:rPr>
              <w:t>кв. м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31ABEE" w14:textId="698849AC" w:rsidR="00184C49" w:rsidRPr="008250A0" w:rsidRDefault="008250A0">
            <w:pPr>
              <w:widowControl w:val="0"/>
              <w:rPr>
                <w:rFonts w:cs="Times New Roman"/>
                <w:sz w:val="24"/>
                <w:szCs w:val="24"/>
              </w:rPr>
            </w:pPr>
            <w:r w:rsidRPr="008250A0">
              <w:rPr>
                <w:rFonts w:cs="Times New Roman"/>
                <w:sz w:val="24"/>
                <w:szCs w:val="24"/>
                <w:lang w:val="ru-RU"/>
              </w:rPr>
              <w:t>25</w:t>
            </w:r>
            <w:r w:rsidR="00B74B53" w:rsidRPr="008250A0">
              <w:br/>
            </w:r>
          </w:p>
        </w:tc>
      </w:tr>
    </w:tbl>
    <w:p w14:paraId="2DCB2713" w14:textId="2C7F2D6B" w:rsidR="00184C49" w:rsidRDefault="00B74B53" w:rsidP="008250A0">
      <w:pPr>
        <w:spacing w:before="280" w:after="280" w:line="600" w:lineRule="atLeast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  <w:r>
        <w:rPr>
          <w:b/>
          <w:bCs/>
          <w:color w:val="252525"/>
          <w:spacing w:val="-2"/>
          <w:sz w:val="48"/>
          <w:szCs w:val="48"/>
          <w:lang w:val="ru-RU"/>
        </w:rPr>
        <w:lastRenderedPageBreak/>
        <w:t xml:space="preserve"> Вывод по результатам самообследования</w:t>
      </w:r>
    </w:p>
    <w:p w14:paraId="65A6CC22" w14:textId="03E10851" w:rsidR="00184C49" w:rsidRDefault="00B74B53" w:rsidP="008250A0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 xml:space="preserve">Анализ показателей указывает на то, что Школа имеет достаточную инфраструктуру, которая соответствует требованиям СП </w:t>
      </w:r>
      <w:r w:rsidR="008250A0">
        <w:rPr>
          <w:rFonts w:cs="Times New Roman"/>
          <w:color w:val="000000"/>
          <w:sz w:val="24"/>
          <w:szCs w:val="24"/>
          <w:lang w:val="ru-RU"/>
        </w:rPr>
        <w:t>2.4.3648–20</w:t>
      </w:r>
      <w:r>
        <w:rPr>
          <w:rFonts w:cs="Times New Roman"/>
          <w:color w:val="000000"/>
          <w:sz w:val="24"/>
          <w:szCs w:val="24"/>
          <w:lang w:val="ru-RU"/>
        </w:rPr>
        <w:t xml:space="preserve"> и СанПиН </w:t>
      </w:r>
      <w:r w:rsidR="008250A0">
        <w:rPr>
          <w:rFonts w:cs="Times New Roman"/>
          <w:color w:val="000000"/>
          <w:sz w:val="24"/>
          <w:szCs w:val="24"/>
          <w:lang w:val="ru-RU"/>
        </w:rPr>
        <w:t>1.2.3685–21</w:t>
      </w:r>
      <w:r>
        <w:rPr>
          <w:rFonts w:cs="Times New Roman"/>
          <w:color w:val="000000"/>
          <w:sz w:val="24"/>
          <w:szCs w:val="24"/>
          <w:lang w:val="ru-RU"/>
        </w:rPr>
        <w:t xml:space="preserve"> и позволяет реализовывать образовательные программы в полном объеме в соответствии с ФГОС по уровням общего образования.</w:t>
      </w:r>
    </w:p>
    <w:p w14:paraId="4AF21216" w14:textId="77777777" w:rsidR="00184C49" w:rsidRDefault="00B74B53" w:rsidP="008250A0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В Школе созданы условия для реализации ФГОС-2021: разработаны ООП НОО и ООО, учителя прошли обучение по дополнительным профессиональным программам повышения квалификации по тематике ФГОС -2021. Результаты реализации ООП НОО и ООО по ФГОС-2021 показывают, что Школа успешно реализовала мероприятия по внедрению ФГОС-2021.</w:t>
      </w:r>
    </w:p>
    <w:p w14:paraId="43ACB8BF" w14:textId="77777777" w:rsidR="00184C49" w:rsidRDefault="00B74B53" w:rsidP="008250A0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Школа укомплектована достаточным количеством педагогических и иных работников, которые имеют достаточную квалификацию и регулярно повышают квалификацию, что позволяет обеспечивать стабильные качественные результаты образовательных достижений обучающихся. Педагоги Школы владеют высоким уровнем ИКТ-компетенций.</w:t>
      </w:r>
    </w:p>
    <w:p w14:paraId="543860A9" w14:textId="77777777" w:rsidR="00184C49" w:rsidRDefault="00B74B53" w:rsidP="008250A0">
      <w:pPr>
        <w:spacing w:before="280" w:after="280"/>
        <w:jc w:val="both"/>
        <w:rPr>
          <w:rFonts w:cs="Times New Roman"/>
          <w:color w:val="000000"/>
          <w:sz w:val="24"/>
          <w:szCs w:val="24"/>
          <w:lang w:val="ru-RU"/>
        </w:rPr>
      </w:pPr>
      <w:r>
        <w:rPr>
          <w:rFonts w:cs="Times New Roman"/>
          <w:color w:val="000000"/>
          <w:sz w:val="24"/>
          <w:szCs w:val="24"/>
          <w:lang w:val="ru-RU"/>
        </w:rPr>
        <w:t>Результаты ВПР показали среднее качество подготовки обучающихся Школы. Кроме этого, стоит отметить, что педагоги Школы недостаточно объективно оценивают обучающихся.</w:t>
      </w:r>
    </w:p>
    <w:sectPr w:rsidR="00184C49">
      <w:pgSz w:w="11906" w:h="16838"/>
      <w:pgMar w:top="851" w:right="851" w:bottom="851" w:left="1134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B57E4"/>
    <w:multiLevelType w:val="multilevel"/>
    <w:tmpl w:val="1E761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130454F"/>
    <w:multiLevelType w:val="multilevel"/>
    <w:tmpl w:val="483CA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2657CD2"/>
    <w:multiLevelType w:val="multilevel"/>
    <w:tmpl w:val="CEB6C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4C07149"/>
    <w:multiLevelType w:val="multilevel"/>
    <w:tmpl w:val="A43E8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62B46CE"/>
    <w:multiLevelType w:val="multilevel"/>
    <w:tmpl w:val="0CE62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6F773BD"/>
    <w:multiLevelType w:val="multilevel"/>
    <w:tmpl w:val="BEB6F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C833845"/>
    <w:multiLevelType w:val="multilevel"/>
    <w:tmpl w:val="DBE0C8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CE15553"/>
    <w:multiLevelType w:val="multilevel"/>
    <w:tmpl w:val="192C1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DAC408E"/>
    <w:multiLevelType w:val="multilevel"/>
    <w:tmpl w:val="B4C0C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06F1A3E"/>
    <w:multiLevelType w:val="multilevel"/>
    <w:tmpl w:val="CAF80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14B2466"/>
    <w:multiLevelType w:val="multilevel"/>
    <w:tmpl w:val="184EE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2296C7A"/>
    <w:multiLevelType w:val="multilevel"/>
    <w:tmpl w:val="C63A4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3DF09DA"/>
    <w:multiLevelType w:val="multilevel"/>
    <w:tmpl w:val="63FC4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43E34CE"/>
    <w:multiLevelType w:val="multilevel"/>
    <w:tmpl w:val="0FAA2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8C20A56"/>
    <w:multiLevelType w:val="multilevel"/>
    <w:tmpl w:val="489C0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1A9B5463"/>
    <w:multiLevelType w:val="multilevel"/>
    <w:tmpl w:val="68224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1B4C76F2"/>
    <w:multiLevelType w:val="multilevel"/>
    <w:tmpl w:val="FCD62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D8B0AE7"/>
    <w:multiLevelType w:val="multilevel"/>
    <w:tmpl w:val="F3500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F790E02"/>
    <w:multiLevelType w:val="multilevel"/>
    <w:tmpl w:val="37CE2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1FC74EBC"/>
    <w:multiLevelType w:val="multilevel"/>
    <w:tmpl w:val="6A022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1FF373BB"/>
    <w:multiLevelType w:val="multilevel"/>
    <w:tmpl w:val="33522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246E5BBB"/>
    <w:multiLevelType w:val="multilevel"/>
    <w:tmpl w:val="A510E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4EC3C44"/>
    <w:multiLevelType w:val="multilevel"/>
    <w:tmpl w:val="658AF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272144B2"/>
    <w:multiLevelType w:val="multilevel"/>
    <w:tmpl w:val="57BC1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287F5C91"/>
    <w:multiLevelType w:val="multilevel"/>
    <w:tmpl w:val="D584C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2B767AF7"/>
    <w:multiLevelType w:val="multilevel"/>
    <w:tmpl w:val="0792E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2E995B8C"/>
    <w:multiLevelType w:val="multilevel"/>
    <w:tmpl w:val="90D23D8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32D43D58"/>
    <w:multiLevelType w:val="multilevel"/>
    <w:tmpl w:val="274CD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34EA3C71"/>
    <w:multiLevelType w:val="multilevel"/>
    <w:tmpl w:val="FE5A6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354718C6"/>
    <w:multiLevelType w:val="multilevel"/>
    <w:tmpl w:val="2FE83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3A4F21F1"/>
    <w:multiLevelType w:val="multilevel"/>
    <w:tmpl w:val="A3545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3CD20564"/>
    <w:multiLevelType w:val="multilevel"/>
    <w:tmpl w:val="D9123120"/>
    <w:lvl w:ilvl="0">
      <w:start w:val="1"/>
      <w:numFmt w:val="bullet"/>
      <w:lvlText w:val=""/>
      <w:lvlJc w:val="left"/>
      <w:pPr>
        <w:tabs>
          <w:tab w:val="num" w:pos="0"/>
        </w:tabs>
        <w:ind w:left="99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1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3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5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7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9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1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3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58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3DE6654F"/>
    <w:multiLevelType w:val="multilevel"/>
    <w:tmpl w:val="A176B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3E4D4A41"/>
    <w:multiLevelType w:val="multilevel"/>
    <w:tmpl w:val="E0CC7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43F978D2"/>
    <w:multiLevelType w:val="multilevel"/>
    <w:tmpl w:val="A89AB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498A0542"/>
    <w:multiLevelType w:val="multilevel"/>
    <w:tmpl w:val="DAF0A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4BA40715"/>
    <w:multiLevelType w:val="multilevel"/>
    <w:tmpl w:val="B0682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571B67E7"/>
    <w:multiLevelType w:val="multilevel"/>
    <w:tmpl w:val="A2064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57692239"/>
    <w:multiLevelType w:val="multilevel"/>
    <w:tmpl w:val="5EBCD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588C2CC0"/>
    <w:multiLevelType w:val="multilevel"/>
    <w:tmpl w:val="E4AAD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5BFB0160"/>
    <w:multiLevelType w:val="multilevel"/>
    <w:tmpl w:val="D304D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5D055E5D"/>
    <w:multiLevelType w:val="multilevel"/>
    <w:tmpl w:val="C5B2D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62675C0E"/>
    <w:multiLevelType w:val="multilevel"/>
    <w:tmpl w:val="85EC2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63614727"/>
    <w:multiLevelType w:val="multilevel"/>
    <w:tmpl w:val="D1369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643C26AA"/>
    <w:multiLevelType w:val="multilevel"/>
    <w:tmpl w:val="EC3A3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66202ED5"/>
    <w:multiLevelType w:val="multilevel"/>
    <w:tmpl w:val="CB202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66615C80"/>
    <w:multiLevelType w:val="multilevel"/>
    <w:tmpl w:val="EC787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684564F9"/>
    <w:multiLevelType w:val="multilevel"/>
    <w:tmpl w:val="D60E6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69C334F4"/>
    <w:multiLevelType w:val="multilevel"/>
    <w:tmpl w:val="6AE43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6A626FA7"/>
    <w:multiLevelType w:val="multilevel"/>
    <w:tmpl w:val="607C0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6A854EAF"/>
    <w:multiLevelType w:val="multilevel"/>
    <w:tmpl w:val="B2F4B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6AA921E4"/>
    <w:multiLevelType w:val="multilevel"/>
    <w:tmpl w:val="C5A02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6BD777B8"/>
    <w:multiLevelType w:val="multilevel"/>
    <w:tmpl w:val="1C789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3" w15:restartNumberingAfterBreak="0">
    <w:nsid w:val="707D4BD1"/>
    <w:multiLevelType w:val="multilevel"/>
    <w:tmpl w:val="B818F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71A04F3E"/>
    <w:multiLevelType w:val="multilevel"/>
    <w:tmpl w:val="A364A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5" w15:restartNumberingAfterBreak="0">
    <w:nsid w:val="722F3800"/>
    <w:multiLevelType w:val="multilevel"/>
    <w:tmpl w:val="2F6CCEEE"/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 w:hint="default"/>
      </w:rPr>
    </w:lvl>
  </w:abstractNum>
  <w:abstractNum w:abstractNumId="56" w15:restartNumberingAfterBreak="0">
    <w:nsid w:val="72532BFA"/>
    <w:multiLevelType w:val="multilevel"/>
    <w:tmpl w:val="93105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7" w15:restartNumberingAfterBreak="0">
    <w:nsid w:val="7610048E"/>
    <w:multiLevelType w:val="multilevel"/>
    <w:tmpl w:val="E2EE8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8" w15:restartNumberingAfterBreak="0">
    <w:nsid w:val="79AF03B9"/>
    <w:multiLevelType w:val="multilevel"/>
    <w:tmpl w:val="247AA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9" w15:restartNumberingAfterBreak="0">
    <w:nsid w:val="79BC779B"/>
    <w:multiLevelType w:val="multilevel"/>
    <w:tmpl w:val="AF805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0" w15:restartNumberingAfterBreak="0">
    <w:nsid w:val="7CC26F10"/>
    <w:multiLevelType w:val="multilevel"/>
    <w:tmpl w:val="3230D3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1" w15:restartNumberingAfterBreak="0">
    <w:nsid w:val="7EE84C47"/>
    <w:multiLevelType w:val="multilevel"/>
    <w:tmpl w:val="0200F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558319197">
    <w:abstractNumId w:val="61"/>
  </w:num>
  <w:num w:numId="2" w16cid:durableId="1888299924">
    <w:abstractNumId w:val="9"/>
  </w:num>
  <w:num w:numId="3" w16cid:durableId="315693413">
    <w:abstractNumId w:val="57"/>
  </w:num>
  <w:num w:numId="4" w16cid:durableId="860901825">
    <w:abstractNumId w:val="24"/>
  </w:num>
  <w:num w:numId="5" w16cid:durableId="1546523314">
    <w:abstractNumId w:val="33"/>
  </w:num>
  <w:num w:numId="6" w16cid:durableId="79300963">
    <w:abstractNumId w:val="45"/>
  </w:num>
  <w:num w:numId="7" w16cid:durableId="90898587">
    <w:abstractNumId w:val="1"/>
  </w:num>
  <w:num w:numId="8" w16cid:durableId="570502350">
    <w:abstractNumId w:val="7"/>
  </w:num>
  <w:num w:numId="9" w16cid:durableId="1075668839">
    <w:abstractNumId w:val="19"/>
  </w:num>
  <w:num w:numId="10" w16cid:durableId="762840118">
    <w:abstractNumId w:val="23"/>
  </w:num>
  <w:num w:numId="11" w16cid:durableId="1726487299">
    <w:abstractNumId w:val="28"/>
  </w:num>
  <w:num w:numId="12" w16cid:durableId="1755785099">
    <w:abstractNumId w:val="3"/>
  </w:num>
  <w:num w:numId="13" w16cid:durableId="2065790329">
    <w:abstractNumId w:val="16"/>
  </w:num>
  <w:num w:numId="14" w16cid:durableId="1587614696">
    <w:abstractNumId w:val="54"/>
  </w:num>
  <w:num w:numId="15" w16cid:durableId="797452058">
    <w:abstractNumId w:val="44"/>
  </w:num>
  <w:num w:numId="16" w16cid:durableId="626544904">
    <w:abstractNumId w:val="14"/>
  </w:num>
  <w:num w:numId="17" w16cid:durableId="1302884735">
    <w:abstractNumId w:val="2"/>
  </w:num>
  <w:num w:numId="18" w16cid:durableId="994602077">
    <w:abstractNumId w:val="43"/>
  </w:num>
  <w:num w:numId="19" w16cid:durableId="1525946342">
    <w:abstractNumId w:val="25"/>
  </w:num>
  <w:num w:numId="20" w16cid:durableId="483932924">
    <w:abstractNumId w:val="4"/>
  </w:num>
  <w:num w:numId="21" w16cid:durableId="1467312451">
    <w:abstractNumId w:val="10"/>
  </w:num>
  <w:num w:numId="22" w16cid:durableId="1403719658">
    <w:abstractNumId w:val="21"/>
  </w:num>
  <w:num w:numId="23" w16cid:durableId="937952841">
    <w:abstractNumId w:val="53"/>
  </w:num>
  <w:num w:numId="24" w16cid:durableId="1194609588">
    <w:abstractNumId w:val="32"/>
  </w:num>
  <w:num w:numId="25" w16cid:durableId="1244871467">
    <w:abstractNumId w:val="35"/>
  </w:num>
  <w:num w:numId="26" w16cid:durableId="227155775">
    <w:abstractNumId w:val="59"/>
  </w:num>
  <w:num w:numId="27" w16cid:durableId="76101471">
    <w:abstractNumId w:val="37"/>
  </w:num>
  <w:num w:numId="28" w16cid:durableId="1293242821">
    <w:abstractNumId w:val="46"/>
  </w:num>
  <w:num w:numId="29" w16cid:durableId="295842457">
    <w:abstractNumId w:val="34"/>
  </w:num>
  <w:num w:numId="30" w16cid:durableId="1126240181">
    <w:abstractNumId w:val="18"/>
  </w:num>
  <w:num w:numId="31" w16cid:durableId="1701927850">
    <w:abstractNumId w:val="52"/>
  </w:num>
  <w:num w:numId="32" w16cid:durableId="1025054675">
    <w:abstractNumId w:val="41"/>
  </w:num>
  <w:num w:numId="33" w16cid:durableId="2131970799">
    <w:abstractNumId w:val="11"/>
  </w:num>
  <w:num w:numId="34" w16cid:durableId="749041731">
    <w:abstractNumId w:val="0"/>
  </w:num>
  <w:num w:numId="35" w16cid:durableId="1985313234">
    <w:abstractNumId w:val="49"/>
  </w:num>
  <w:num w:numId="36" w16cid:durableId="854267267">
    <w:abstractNumId w:val="47"/>
  </w:num>
  <w:num w:numId="37" w16cid:durableId="242956680">
    <w:abstractNumId w:val="39"/>
  </w:num>
  <w:num w:numId="38" w16cid:durableId="375470093">
    <w:abstractNumId w:val="8"/>
  </w:num>
  <w:num w:numId="39" w16cid:durableId="60686353">
    <w:abstractNumId w:val="56"/>
  </w:num>
  <w:num w:numId="40" w16cid:durableId="499009604">
    <w:abstractNumId w:val="27"/>
  </w:num>
  <w:num w:numId="41" w16cid:durableId="1634171185">
    <w:abstractNumId w:val="48"/>
  </w:num>
  <w:num w:numId="42" w16cid:durableId="467746854">
    <w:abstractNumId w:val="29"/>
  </w:num>
  <w:num w:numId="43" w16cid:durableId="1709914461">
    <w:abstractNumId w:val="38"/>
  </w:num>
  <w:num w:numId="44" w16cid:durableId="1213231212">
    <w:abstractNumId w:val="12"/>
  </w:num>
  <w:num w:numId="45" w16cid:durableId="691758574">
    <w:abstractNumId w:val="15"/>
  </w:num>
  <w:num w:numId="46" w16cid:durableId="1999334631">
    <w:abstractNumId w:val="22"/>
  </w:num>
  <w:num w:numId="47" w16cid:durableId="1985506872">
    <w:abstractNumId w:val="50"/>
  </w:num>
  <w:num w:numId="48" w16cid:durableId="1864198248">
    <w:abstractNumId w:val="42"/>
  </w:num>
  <w:num w:numId="49" w16cid:durableId="1051272598">
    <w:abstractNumId w:val="40"/>
  </w:num>
  <w:num w:numId="50" w16cid:durableId="1731268190">
    <w:abstractNumId w:val="20"/>
  </w:num>
  <w:num w:numId="51" w16cid:durableId="1062412142">
    <w:abstractNumId w:val="30"/>
  </w:num>
  <w:num w:numId="52" w16cid:durableId="355271980">
    <w:abstractNumId w:val="5"/>
  </w:num>
  <w:num w:numId="53" w16cid:durableId="303317271">
    <w:abstractNumId w:val="58"/>
  </w:num>
  <w:num w:numId="54" w16cid:durableId="1056319035">
    <w:abstractNumId w:val="13"/>
  </w:num>
  <w:num w:numId="55" w16cid:durableId="1075740171">
    <w:abstractNumId w:val="36"/>
  </w:num>
  <w:num w:numId="56" w16cid:durableId="1157068466">
    <w:abstractNumId w:val="17"/>
  </w:num>
  <w:num w:numId="57" w16cid:durableId="714163351">
    <w:abstractNumId w:val="51"/>
  </w:num>
  <w:num w:numId="58" w16cid:durableId="231744496">
    <w:abstractNumId w:val="55"/>
  </w:num>
  <w:num w:numId="59" w16cid:durableId="1049497607">
    <w:abstractNumId w:val="60"/>
  </w:num>
  <w:num w:numId="60" w16cid:durableId="724186854">
    <w:abstractNumId w:val="31"/>
  </w:num>
  <w:num w:numId="61" w16cid:durableId="1842038498">
    <w:abstractNumId w:val="26"/>
  </w:num>
  <w:num w:numId="62" w16cid:durableId="187159976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4C49"/>
    <w:rsid w:val="000308CE"/>
    <w:rsid w:val="000C5702"/>
    <w:rsid w:val="00125D45"/>
    <w:rsid w:val="00184C49"/>
    <w:rsid w:val="001A3E96"/>
    <w:rsid w:val="001B69AA"/>
    <w:rsid w:val="001D6608"/>
    <w:rsid w:val="002625CC"/>
    <w:rsid w:val="00350406"/>
    <w:rsid w:val="00410446"/>
    <w:rsid w:val="0046298C"/>
    <w:rsid w:val="006D0F44"/>
    <w:rsid w:val="006E6C69"/>
    <w:rsid w:val="00793467"/>
    <w:rsid w:val="008250A0"/>
    <w:rsid w:val="008D4DED"/>
    <w:rsid w:val="008F62CC"/>
    <w:rsid w:val="00A22EA2"/>
    <w:rsid w:val="00A63372"/>
    <w:rsid w:val="00AC6767"/>
    <w:rsid w:val="00B5155B"/>
    <w:rsid w:val="00B7089F"/>
    <w:rsid w:val="00B74B53"/>
    <w:rsid w:val="00E216EA"/>
    <w:rsid w:val="00EA7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046A1"/>
  <w15:docId w15:val="{13EB7328-DDCD-4312-BF27-DA4C7F574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E17"/>
    <w:pPr>
      <w:spacing w:beforeAutospacing="1" w:afterAutospacing="1"/>
    </w:pPr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162FBB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EB1CD0"/>
  </w:style>
  <w:style w:type="character" w:customStyle="1" w:styleId="a5">
    <w:name w:val="Нижний колонтитул Знак"/>
    <w:basedOn w:val="a0"/>
    <w:uiPriority w:val="99"/>
    <w:qFormat/>
    <w:rsid w:val="00EB1CD0"/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styleId="ab">
    <w:name w:val="List Paragraph"/>
    <w:basedOn w:val="a"/>
    <w:uiPriority w:val="34"/>
    <w:qFormat/>
    <w:rsid w:val="00EB63B0"/>
    <w:pPr>
      <w:spacing w:before="280" w:after="280"/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162FBB"/>
    <w:rPr>
      <w:rFonts w:ascii="Tahoma" w:hAnsi="Tahoma" w:cs="Tahoma"/>
      <w:sz w:val="16"/>
      <w:szCs w:val="16"/>
    </w:rPr>
  </w:style>
  <w:style w:type="paragraph" w:customStyle="1" w:styleId="ad">
    <w:name w:val="Верхний и нижний колонтитулы"/>
    <w:basedOn w:val="a"/>
    <w:qFormat/>
  </w:style>
  <w:style w:type="paragraph" w:styleId="ae">
    <w:name w:val="header"/>
    <w:basedOn w:val="a"/>
    <w:uiPriority w:val="99"/>
    <w:unhideWhenUsed/>
    <w:rsid w:val="00EB1CD0"/>
    <w:pPr>
      <w:tabs>
        <w:tab w:val="center" w:pos="4677"/>
        <w:tab w:val="right" w:pos="9355"/>
      </w:tabs>
    </w:pPr>
  </w:style>
  <w:style w:type="paragraph" w:styleId="af">
    <w:name w:val="footer"/>
    <w:basedOn w:val="a"/>
    <w:uiPriority w:val="99"/>
    <w:unhideWhenUsed/>
    <w:rsid w:val="00EB1CD0"/>
    <w:pPr>
      <w:tabs>
        <w:tab w:val="center" w:pos="4677"/>
        <w:tab w:val="right" w:pos="9355"/>
      </w:tabs>
    </w:pPr>
  </w:style>
  <w:style w:type="table" w:styleId="af0">
    <w:name w:val="Table Grid"/>
    <w:basedOn w:val="a1"/>
    <w:uiPriority w:val="59"/>
    <w:rsid w:val="00A22E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1B69AA"/>
    <w:pPr>
      <w:suppressAutoHyphens w:val="0"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09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file:///C:\Users\1107-13\Desktop\&#1043;&#1086;&#1085;&#1086;&#1093;&#1086;&#1074;&#1089;&#1082;&#1072;&#1103;%20&#1057;&#1054;&#1064;%20&#8212;%20&#1082;&#1086;&#1087;&#1080;&#1103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1"/>
  <c:lang val="ru-RU"/>
  <c:roundedCorners val="0"/>
  <c:style val="2"/>
  <c:chart>
    <c:autoTitleDeleted val="1"/>
    <c:view3D>
      <c:rotX val="0"/>
      <c:rotY val="0"/>
      <c:rAngAx val="0"/>
    </c:view3D>
    <c:floor>
      <c:thickness val="0"/>
      <c:spPr>
        <a:noFill/>
        <a:ln w="9360">
          <a:noFill/>
        </a:ln>
      </c:spPr>
    </c:floor>
    <c:sideWall>
      <c:thickness val="0"/>
      <c:spPr>
        <a:noFill/>
        <a:ln w="9360">
          <a:noFill/>
        </a:ln>
      </c:spPr>
    </c:sideWall>
    <c:backWall>
      <c:thickness val="0"/>
      <c:spPr>
        <a:noFill/>
        <a:ln w="9360">
          <a:noFill/>
        </a:ln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2021/2022</c:v>
                </c:pt>
              </c:strCache>
            </c:strRef>
          </c:tx>
          <c:spPr>
            <a:gradFill>
              <a:gsLst>
                <a:gs pos="0">
                  <a:srgbClr val="2E5F99"/>
                </a:gs>
                <a:gs pos="100000">
                  <a:srgbClr val="3C7AC7"/>
                </a:gs>
              </a:gsLst>
              <a:lin ang="16200000"/>
            </a:gradFill>
            <a:ln w="0">
              <a:noFill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/>
              <a:lstStyle/>
              <a:p>
                <a:pPr>
                  <a:defRPr sz="1000" b="0" strike="noStrike" spc="-1">
                    <a:solidFill>
                      <a:srgbClr val="000000"/>
                    </a:solidFill>
                    <a:latin typeface="Times New Roman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0"/>
            <c:showBubbleSize val="1"/>
            <c:separator>; </c:separator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categories</c:f>
              <c:strCache>
                <c:ptCount val="6"/>
                <c:pt idx="0">
                  <c:v>География</c:v>
                </c:pt>
                <c:pt idx="1">
                  <c:v>Физика</c:v>
                </c:pt>
                <c:pt idx="2">
                  <c:v>Обществознание</c:v>
                </c:pt>
                <c:pt idx="3">
                  <c:v>Биология</c:v>
                </c:pt>
                <c:pt idx="4">
                  <c:v>Информатика</c:v>
                </c:pt>
                <c:pt idx="5">
                  <c:v>История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6"/>
                <c:pt idx="0">
                  <c:v>1</c:v>
                </c:pt>
                <c:pt idx="1">
                  <c:v>1</c:v>
                </c:pt>
                <c:pt idx="2">
                  <c:v>2</c:v>
                </c:pt>
                <c:pt idx="3">
                  <c:v>2</c:v>
                </c:pt>
                <c:pt idx="4">
                  <c:v>2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566-4A08-B707-64716E6DA750}"/>
            </c:ext>
          </c:extLst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2022-2023</c:v>
                </c:pt>
              </c:strCache>
            </c:strRef>
          </c:tx>
          <c:spPr>
            <a:gradFill>
              <a:gsLst>
                <a:gs pos="0">
                  <a:srgbClr val="9C2F2C"/>
                </a:gs>
                <a:gs pos="100000">
                  <a:srgbClr val="CB3D39"/>
                </a:gs>
              </a:gsLst>
              <a:lin ang="16200000"/>
            </a:gradFill>
            <a:ln w="0">
              <a:noFill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/>
              <a:lstStyle/>
              <a:p>
                <a:pPr>
                  <a:defRPr sz="1000" b="0" strike="noStrike" spc="-1">
                    <a:solidFill>
                      <a:srgbClr val="000000"/>
                    </a:solidFill>
                    <a:latin typeface="Times New Roman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0"/>
            <c:showBubbleSize val="1"/>
            <c:separator>; </c:separator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categories</c:f>
              <c:strCache>
                <c:ptCount val="6"/>
                <c:pt idx="0">
                  <c:v>География</c:v>
                </c:pt>
                <c:pt idx="1">
                  <c:v>Физика</c:v>
                </c:pt>
                <c:pt idx="2">
                  <c:v>Обществознание</c:v>
                </c:pt>
                <c:pt idx="3">
                  <c:v>Биология</c:v>
                </c:pt>
                <c:pt idx="4">
                  <c:v>Информатика</c:v>
                </c:pt>
                <c:pt idx="5">
                  <c:v>История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6"/>
                <c:pt idx="0">
                  <c:v>1</c:v>
                </c:pt>
                <c:pt idx="1">
                  <c:v>0</c:v>
                </c:pt>
                <c:pt idx="2">
                  <c:v>1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566-4A08-B707-64716E6DA750}"/>
            </c:ext>
          </c:extLst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2023/2024</c:v>
                </c:pt>
              </c:strCache>
            </c:strRef>
          </c:tx>
          <c:spPr>
            <a:gradFill>
              <a:gsLst>
                <a:gs pos="0">
                  <a:srgbClr val="779637"/>
                </a:gs>
                <a:gs pos="100000">
                  <a:srgbClr val="9BC348"/>
                </a:gs>
              </a:gsLst>
              <a:lin ang="16200000"/>
            </a:gradFill>
            <a:ln w="0">
              <a:noFill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/>
              <a:lstStyle/>
              <a:p>
                <a:pPr>
                  <a:defRPr sz="1000" b="0" strike="noStrike" spc="-1">
                    <a:solidFill>
                      <a:srgbClr val="000000"/>
                    </a:solidFill>
                    <a:latin typeface="Times New Roman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0"/>
            <c:showBubbleSize val="1"/>
            <c:separator>; </c:separator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categories</c:f>
              <c:strCache>
                <c:ptCount val="6"/>
                <c:pt idx="0">
                  <c:v>География</c:v>
                </c:pt>
                <c:pt idx="1">
                  <c:v>Физика</c:v>
                </c:pt>
                <c:pt idx="2">
                  <c:v>Обществознание</c:v>
                </c:pt>
                <c:pt idx="3">
                  <c:v>Биология</c:v>
                </c:pt>
                <c:pt idx="4">
                  <c:v>Информатика</c:v>
                </c:pt>
                <c:pt idx="5">
                  <c:v>История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6"/>
                <c:pt idx="0">
                  <c:v>0</c:v>
                </c:pt>
                <c:pt idx="1">
                  <c:v>2</c:v>
                </c:pt>
                <c:pt idx="2">
                  <c:v>4</c:v>
                </c:pt>
                <c:pt idx="3">
                  <c:v>0</c:v>
                </c:pt>
                <c:pt idx="4">
                  <c:v>0</c:v>
                </c:pt>
                <c:pt idx="5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566-4A08-B707-64716E6DA75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shape val="box"/>
        <c:axId val="76445552"/>
        <c:axId val="67371959"/>
        <c:axId val="0"/>
      </c:bar3DChart>
      <c:catAx>
        <c:axId val="76445552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ln w="12600">
            <a:solidFill>
              <a:srgbClr val="D9D9D9"/>
            </a:solidFill>
            <a:round/>
          </a:ln>
        </c:spPr>
        <c:txPr>
          <a:bodyPr/>
          <a:lstStyle/>
          <a:p>
            <a:pPr>
              <a:defRPr sz="900" b="0" strike="noStrike" spc="-1">
                <a:solidFill>
                  <a:srgbClr val="595959"/>
                </a:solidFill>
                <a:latin typeface="Times New Roman"/>
              </a:defRPr>
            </a:pPr>
            <a:endParaRPr lang="ru-RU"/>
          </a:p>
        </c:txPr>
        <c:crossAx val="67371959"/>
        <c:crosses val="autoZero"/>
        <c:auto val="1"/>
        <c:lblAlgn val="ctr"/>
        <c:lblOffset val="100"/>
        <c:noMultiLvlLbl val="0"/>
      </c:catAx>
      <c:valAx>
        <c:axId val="67371959"/>
        <c:scaling>
          <c:orientation val="minMax"/>
        </c:scaling>
        <c:delete val="0"/>
        <c:axPos val="l"/>
        <c:majorGridlines>
          <c:spPr>
            <a:ln w="9360">
              <a:solidFill>
                <a:srgbClr val="D9D9D9"/>
              </a:solidFill>
              <a:round/>
            </a:ln>
          </c:spPr>
        </c:majorGridlines>
        <c:numFmt formatCode="General" sourceLinked="0"/>
        <c:majorTickMark val="none"/>
        <c:minorTickMark val="none"/>
        <c:tickLblPos val="nextTo"/>
        <c:spPr>
          <a:ln w="9360">
            <a:noFill/>
          </a:ln>
        </c:spPr>
        <c:txPr>
          <a:bodyPr/>
          <a:lstStyle/>
          <a:p>
            <a:pPr>
              <a:defRPr sz="1000" b="0" strike="noStrike" spc="-1">
                <a:solidFill>
                  <a:srgbClr val="595959"/>
                </a:solidFill>
                <a:latin typeface="Times New Roman"/>
              </a:defRPr>
            </a:pPr>
            <a:endParaRPr lang="ru-RU"/>
          </a:p>
        </c:txPr>
        <c:crossAx val="76445552"/>
        <c:crosses val="autoZero"/>
        <c:crossBetween val="between"/>
      </c:valAx>
    </c:plotArea>
    <c:legend>
      <c:legendPos val="b"/>
      <c:overlay val="0"/>
      <c:spPr>
        <a:noFill/>
        <a:ln w="0">
          <a:noFill/>
        </a:ln>
      </c:spPr>
      <c:txPr>
        <a:bodyPr/>
        <a:lstStyle/>
        <a:p>
          <a:pPr>
            <a:defRPr sz="900" b="0" strike="noStrike" spc="-1">
              <a:solidFill>
                <a:srgbClr val="595959"/>
              </a:solidFill>
              <a:latin typeface="Times New Roman"/>
            </a:defRPr>
          </a:pPr>
          <a:endParaRPr lang="ru-RU"/>
        </a:p>
      </c:txPr>
    </c:legend>
    <c:plotVisOnly val="1"/>
    <c:dispBlanksAs val="gap"/>
    <c:showDLblsOverMax val="1"/>
  </c:chart>
  <c:spPr>
    <a:solidFill>
      <a:srgbClr val="FFFFFF"/>
    </a:solidFill>
    <a:ln w="9360">
      <a:solidFill>
        <a:srgbClr val="D9D9D9"/>
      </a:solidFill>
      <a:round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1"/>
  <c:lang val="ru-RU"/>
  <c:roundedCorners val="0"/>
  <c:style val="2"/>
  <c:chart>
    <c:autoTitleDeleted val="1"/>
    <c:view3D>
      <c:rotX val="0"/>
      <c:rotY val="0"/>
      <c:rAngAx val="0"/>
    </c:view3D>
    <c:floor>
      <c:thickness val="0"/>
      <c:spPr>
        <a:noFill/>
        <a:ln w="9360">
          <a:noFill/>
        </a:ln>
      </c:spPr>
    </c:floor>
    <c:sideWall>
      <c:thickness val="0"/>
      <c:spPr>
        <a:noFill/>
        <a:ln w="9360">
          <a:noFill/>
        </a:ln>
      </c:spPr>
    </c:sideWall>
    <c:backWall>
      <c:thickness val="0"/>
      <c:spPr>
        <a:noFill/>
        <a:ln w="9360">
          <a:noFill/>
        </a:ln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2021/2022</c:v>
                </c:pt>
              </c:strCache>
            </c:strRef>
          </c:tx>
          <c:spPr>
            <a:gradFill>
              <a:gsLst>
                <a:gs pos="0">
                  <a:srgbClr val="2E5F99"/>
                </a:gs>
                <a:gs pos="100000">
                  <a:srgbClr val="3C7AC7"/>
                </a:gs>
              </a:gsLst>
              <a:lin ang="16200000"/>
            </a:gradFill>
            <a:ln w="0">
              <a:noFill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/>
              <a:lstStyle/>
              <a:p>
                <a:pPr>
                  <a:defRPr sz="1000" b="0" strike="noStrike" spc="-1">
                    <a:solidFill>
                      <a:srgbClr val="000000"/>
                    </a:solidFill>
                    <a:latin typeface="Times New Roman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0"/>
            <c:showBubbleSize val="1"/>
            <c:separator>; </c:separator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categories</c:f>
              <c:strCache>
                <c:ptCount val="6"/>
                <c:pt idx="0">
                  <c:v>География</c:v>
                </c:pt>
                <c:pt idx="1">
                  <c:v>Физика</c:v>
                </c:pt>
                <c:pt idx="2">
                  <c:v>Обществознание</c:v>
                </c:pt>
                <c:pt idx="3">
                  <c:v>Биология</c:v>
                </c:pt>
                <c:pt idx="4">
                  <c:v>Информатика</c:v>
                </c:pt>
                <c:pt idx="5">
                  <c:v>История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6"/>
                <c:pt idx="0">
                  <c:v>62</c:v>
                </c:pt>
                <c:pt idx="1">
                  <c:v>22</c:v>
                </c:pt>
                <c:pt idx="2">
                  <c:v>39</c:v>
                </c:pt>
                <c:pt idx="3">
                  <c:v>19.5</c:v>
                </c:pt>
                <c:pt idx="4">
                  <c:v>42.5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368-40AE-AD19-39765C7DAA58}"/>
            </c:ext>
          </c:extLst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2022-2023</c:v>
                </c:pt>
              </c:strCache>
            </c:strRef>
          </c:tx>
          <c:spPr>
            <a:gradFill>
              <a:gsLst>
                <a:gs pos="0">
                  <a:srgbClr val="9C2F2C"/>
                </a:gs>
                <a:gs pos="100000">
                  <a:srgbClr val="CB3D39"/>
                </a:gs>
              </a:gsLst>
              <a:lin ang="16200000"/>
            </a:gradFill>
            <a:ln w="0">
              <a:noFill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/>
              <a:lstStyle/>
              <a:p>
                <a:pPr>
                  <a:defRPr sz="1000" b="0" strike="noStrike" spc="-1">
                    <a:solidFill>
                      <a:srgbClr val="000000"/>
                    </a:solidFill>
                    <a:latin typeface="Times New Roman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0"/>
            <c:showBubbleSize val="1"/>
            <c:separator>; </c:separator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categories</c:f>
              <c:strCache>
                <c:ptCount val="6"/>
                <c:pt idx="0">
                  <c:v>География</c:v>
                </c:pt>
                <c:pt idx="1">
                  <c:v>Физика</c:v>
                </c:pt>
                <c:pt idx="2">
                  <c:v>Обществознание</c:v>
                </c:pt>
                <c:pt idx="3">
                  <c:v>Биология</c:v>
                </c:pt>
                <c:pt idx="4">
                  <c:v>Информатика</c:v>
                </c:pt>
                <c:pt idx="5">
                  <c:v>История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6"/>
                <c:pt idx="0">
                  <c:v>50</c:v>
                </c:pt>
                <c:pt idx="1">
                  <c:v>0</c:v>
                </c:pt>
                <c:pt idx="2">
                  <c:v>40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368-40AE-AD19-39765C7DAA58}"/>
            </c:ext>
          </c:extLst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2023/2024</c:v>
                </c:pt>
              </c:strCache>
            </c:strRef>
          </c:tx>
          <c:spPr>
            <a:gradFill>
              <a:gsLst>
                <a:gs pos="0">
                  <a:srgbClr val="779637"/>
                </a:gs>
                <a:gs pos="100000">
                  <a:srgbClr val="9BC348"/>
                </a:gs>
              </a:gsLst>
              <a:lin ang="16200000"/>
            </a:gradFill>
            <a:ln w="0">
              <a:noFill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/>
              <a:lstStyle/>
              <a:p>
                <a:pPr>
                  <a:defRPr sz="1000" b="0" strike="noStrike" spc="-1">
                    <a:solidFill>
                      <a:srgbClr val="000000"/>
                    </a:solidFill>
                    <a:latin typeface="Times New Roman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0"/>
            <c:showBubbleSize val="1"/>
            <c:separator>; </c:separator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categories</c:f>
              <c:strCache>
                <c:ptCount val="6"/>
                <c:pt idx="0">
                  <c:v>География</c:v>
                </c:pt>
                <c:pt idx="1">
                  <c:v>Физика</c:v>
                </c:pt>
                <c:pt idx="2">
                  <c:v>Обществознание</c:v>
                </c:pt>
                <c:pt idx="3">
                  <c:v>Биология</c:v>
                </c:pt>
                <c:pt idx="4">
                  <c:v>Информатика</c:v>
                </c:pt>
                <c:pt idx="5">
                  <c:v>История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6"/>
                <c:pt idx="0">
                  <c:v>0</c:v>
                </c:pt>
                <c:pt idx="1">
                  <c:v>59.5</c:v>
                </c:pt>
                <c:pt idx="2">
                  <c:v>45.75</c:v>
                </c:pt>
                <c:pt idx="3">
                  <c:v>0</c:v>
                </c:pt>
                <c:pt idx="4">
                  <c:v>0</c:v>
                </c:pt>
                <c:pt idx="5">
                  <c:v>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368-40AE-AD19-39765C7DAA5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shape val="box"/>
        <c:axId val="31254587"/>
        <c:axId val="71443152"/>
        <c:axId val="0"/>
      </c:bar3DChart>
      <c:catAx>
        <c:axId val="31254587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ln w="12600">
            <a:solidFill>
              <a:srgbClr val="D9D9D9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595959"/>
                </a:solidFill>
                <a:latin typeface="Times New Roman"/>
              </a:defRPr>
            </a:pPr>
            <a:endParaRPr lang="ru-RU"/>
          </a:p>
        </c:txPr>
        <c:crossAx val="71443152"/>
        <c:crosses val="autoZero"/>
        <c:auto val="1"/>
        <c:lblAlgn val="ctr"/>
        <c:lblOffset val="100"/>
        <c:noMultiLvlLbl val="0"/>
      </c:catAx>
      <c:valAx>
        <c:axId val="71443152"/>
        <c:scaling>
          <c:orientation val="minMax"/>
        </c:scaling>
        <c:delete val="0"/>
        <c:axPos val="l"/>
        <c:majorGridlines>
          <c:spPr>
            <a:ln w="9360">
              <a:solidFill>
                <a:srgbClr val="D9D9D9"/>
              </a:solidFill>
              <a:round/>
            </a:ln>
          </c:spPr>
        </c:majorGridlines>
        <c:numFmt formatCode="General" sourceLinked="0"/>
        <c:majorTickMark val="none"/>
        <c:minorTickMark val="none"/>
        <c:tickLblPos val="nextTo"/>
        <c:spPr>
          <a:ln w="9360">
            <a:noFill/>
          </a:ln>
        </c:spPr>
        <c:txPr>
          <a:bodyPr/>
          <a:lstStyle/>
          <a:p>
            <a:pPr>
              <a:defRPr sz="1000" b="0" strike="noStrike" spc="-1">
                <a:solidFill>
                  <a:srgbClr val="595959"/>
                </a:solidFill>
                <a:latin typeface="Times New Roman"/>
              </a:defRPr>
            </a:pPr>
            <a:endParaRPr lang="ru-RU"/>
          </a:p>
        </c:txPr>
        <c:crossAx val="31254587"/>
        <c:crosses val="autoZero"/>
        <c:crossBetween val="between"/>
      </c:valAx>
    </c:plotArea>
    <c:legend>
      <c:legendPos val="b"/>
      <c:overlay val="0"/>
      <c:spPr>
        <a:noFill/>
        <a:ln w="0">
          <a:noFill/>
        </a:ln>
      </c:spPr>
      <c:txPr>
        <a:bodyPr/>
        <a:lstStyle/>
        <a:p>
          <a:pPr>
            <a:defRPr sz="1000" b="0" strike="noStrike" spc="-1">
              <a:solidFill>
                <a:srgbClr val="595959"/>
              </a:solidFill>
              <a:latin typeface="Times New Roman"/>
            </a:defRPr>
          </a:pPr>
          <a:endParaRPr lang="ru-RU"/>
        </a:p>
      </c:txPr>
    </c:legend>
    <c:plotVisOnly val="1"/>
    <c:dispBlanksAs val="gap"/>
    <c:showDLblsOverMax val="1"/>
  </c:chart>
  <c:spPr>
    <a:solidFill>
      <a:srgbClr val="FFFFFF"/>
    </a:solidFill>
    <a:ln w="9360">
      <a:solidFill>
        <a:srgbClr val="D9D9D9"/>
      </a:solidFill>
      <a:round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A2F2-4F75-A2CF-C2DB28B4C722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A2F2-4F75-A2CF-C2DB28B4C722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A2F2-4F75-A2CF-C2DB28B4C722}"/>
              </c:ext>
            </c:extLst>
          </c:dPt>
          <c:dLbls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Лист1!$A$16:$A$18</c:f>
              <c:strCache>
                <c:ptCount val="3"/>
                <c:pt idx="0">
                  <c:v>Дефицит компетенций</c:v>
                </c:pt>
                <c:pt idx="1">
                  <c:v>Средний уровень компетенций</c:v>
                </c:pt>
                <c:pt idx="2">
                  <c:v>Высокий уровень компетенций</c:v>
                </c:pt>
              </c:strCache>
            </c:strRef>
          </c:cat>
          <c:val>
            <c:numRef>
              <c:f>Лист1!$B$16:$B$18</c:f>
              <c:numCache>
                <c:formatCode>General</c:formatCode>
                <c:ptCount val="3"/>
                <c:pt idx="0">
                  <c:v>2</c:v>
                </c:pt>
                <c:pt idx="1">
                  <c:v>13</c:v>
                </c:pt>
                <c:pt idx="2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A2F2-4F75-A2CF-C2DB28B4C722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Arial"/>
      <a:cs typeface="Arial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Arial"/>
      <a:cs typeface="Arial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</TotalTime>
  <Pages>41</Pages>
  <Words>12641</Words>
  <Characters>72058</Characters>
  <Application>Microsoft Office Word</Application>
  <DocSecurity>0</DocSecurity>
  <Lines>600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>Подготовлено экспертами Группы Актион</dc:description>
  <cp:lastModifiedBy>7403</cp:lastModifiedBy>
  <cp:revision>13</cp:revision>
  <dcterms:created xsi:type="dcterms:W3CDTF">2011-11-02T04:15:00Z</dcterms:created>
  <dcterms:modified xsi:type="dcterms:W3CDTF">2025-04-18T09:39:00Z</dcterms:modified>
  <dc:language>ru</dc:language>
</cp:coreProperties>
</file>