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92" w:rsidRDefault="00586292" w:rsidP="00586292">
      <w:pPr>
        <w:sectPr w:rsidR="00586292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32713724"/>
      <w:bookmarkStart w:id="1" w:name="block-32713725"/>
      <w:bookmarkStart w:id="2" w:name="_GoBack"/>
      <w:bookmarkEnd w:id="2"/>
      <w:r w:rsidRPr="009C626C">
        <w:rPr>
          <w:noProof/>
          <w:lang w:eastAsia="ru-RU"/>
        </w:rPr>
        <w:drawing>
          <wp:inline distT="0" distB="0" distL="0" distR="0" wp14:anchorId="36229740" wp14:editId="68113575">
            <wp:extent cx="5939450" cy="9227127"/>
            <wp:effectExtent l="0" t="0" r="4445" b="0"/>
            <wp:docPr id="1" name="Рисунок 1" descr="E: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544" cy="9233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Программа по немецкому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Программа по немецкому языку является ориентиром для составления рабочих программ по предмету: она даёт представление о целях образования, развития, воспитания и социализации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(немецкий) язык (базовый уровень)»; определяет инвариантную (обязательную) часть содержания учебного курса по немецкому языку как учебному предмету, за пределами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Программа по немецкому языку устанавливает распределение обязательного предметного содержания по годам обучения; предусматривает примерный ресурс учебного времени, выделяемого на изучение тем/разделов курса, учитывает особенности изучения немецкого языка, исходя из его лингвистических особенностей и структуры родного (русского) языка обучающихся, межпредметных связей иностранного (немецкого) языка с содержанием других учебных предметов, изучаемых в 10–11 классах, а также с учётом возрастных особенностей обучающихся. В программе по немецкому языку для уровня среднего общего образования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программах по немецкому языку начального общего и основного общего образования, что обеспечивает преемственность между уровнями общего образования по иностранному (немецкому) языку. При этом содержание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преподавания немецкого языка на базовом уровне среднего общего образования на основе отечественных методических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традиций построения учебного курса немецкого языка и в соответствии с новыми реалиями и тенденциями развития общего образования.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Учебному предмету «Иностранный (немецкий) язык (базовый уровень)»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(базовый уровень владения немецким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метапредметная компетенции: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немецкого языка, разных способах выражения мысли на родном и немецком языках;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немецкоговорящих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немецкого языка при получении и передаче информации;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уровня среднего общего образования, добиться достижения планируемых результатов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в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во ФГОС СОО.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bookmarkStart w:id="3" w:name="8d9f7bf7-e430-43ab-b4bd-325fcda1ac44"/>
      <w:r w:rsidRPr="0084481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«Иностранного (немецкого) языка (базовый уровень)» – 204 часа: в 10 классе – 102 часа (3 часа в неделю), в 11 классе – 102 часа (3 часа в неделю).</w:t>
      </w:r>
      <w:bookmarkEnd w:id="3"/>
    </w:p>
    <w:p w:rsidR="001B2F4A" w:rsidRPr="00844811" w:rsidRDefault="001B2F4A">
      <w:pPr>
        <w:rPr>
          <w:lang w:val="ru-RU"/>
        </w:rPr>
        <w:sectPr w:rsidR="001B2F4A" w:rsidRPr="00844811">
          <w:pgSz w:w="11906" w:h="16383"/>
          <w:pgMar w:top="1134" w:right="850" w:bottom="1134" w:left="1701" w:header="720" w:footer="720" w:gutter="0"/>
          <w:cols w:space="720"/>
        </w:sect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bookmarkStart w:id="4" w:name="block-32713726"/>
      <w:bookmarkEnd w:id="1"/>
      <w:r w:rsidRPr="008448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 и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диалогической речи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– 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её; высказывать своё согласие/несогласие с точкой зрения собеседника, выражать сомнение; давать эмоциональную оценку обсуждаемым событиям (восхищение, удивление, радость, огорчение и так далее).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повествование/сообщение; рассуждение;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устное представление (презентация) результатов выполненной проектной работы.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использования их.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написание резюме с сообщением основных сведений о себе в соответствии с нормами, принятыми в стране/странах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130 слов;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 и так далее) на основе плана, иллюстрации, таблицы, диаграммы и/или прочитанного/прослушанного текста с использованием образца. Объём письменного высказывания – до 150 слов;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150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140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использование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немецком языке нормы лексической сочетаемости.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Объём – 1300 лексических единиц для продуктивного использования (включая 1200 лексических единиц, изученных ранее) и 1400 лексических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единиц для рецептивного усвоения (включая 1300 лексических единиц продуктивного минимума).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4481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44811">
        <w:rPr>
          <w:rFonts w:ascii="Times New Roman" w:hAnsi="Times New Roman"/>
          <w:color w:val="000000"/>
          <w:sz w:val="28"/>
          <w:lang w:val="ru-RU"/>
        </w:rPr>
        <w:t>, – ß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B2F4A" w:rsidRDefault="008A626E">
      <w:pPr>
        <w:spacing w:after="0" w:line="264" w:lineRule="auto"/>
        <w:ind w:firstLine="600"/>
        <w:jc w:val="both"/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1B2F4A" w:rsidRDefault="008A62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 конструкцией es gibt (Es gibt einen Park neben der Schule.).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4481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требующими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84481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844811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числаи в вежливой форме.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подобное).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4481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так далее). Интернет-безопасность.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столицы,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так далее.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 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так далее).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Объём диалога – до 9 реплик со стороны каждого собеседника.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описание (предмета, местности, внешности и одежды человека), характеристика (черты характера реального человека или литературного персонажа); повествование/сообщение;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и без использования их;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тему/идею и главные факты/события в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тексте, отделять главную информацию от второстепенной, прогнозировать содержание текста по началу сообщения;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игнорировать незнакомые слова, несущественные для понимания основного содержания.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пороговому уровню (В1 – пороговый уровень по общеевропейской шкале).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пониманием содержания текста.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понимать структурно-смысловые связи в тексте;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форме; оценивать найденную информацию с точки зрения её значимости для решения коммуникативной задачи.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несплошных текстов (таблиц, диаграмм, графиков и так далее) и понимание представленной в них информации.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(В1 – пороговый уровень по общеевропейской шкале).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600–800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языка. Объём сообщения – до 140 слов;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так далее) на основе плана, иллюстрации, таблицы, графика, диаграммы и/или прочитанного/прослушанного текста с использованием образца. Объём письменного высказывания – до 180 слов;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прочитанного/прослушанного текста или дополнение информации в таблице;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180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интервью. Объём текста для чтения вслух – до 150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lastRenderedPageBreak/>
        <w:t>Орфография и пунктуация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 и обращении; точки, вопросительного, восклицательного знака в конце предложения, отсутствие точки после заголовка.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двоеточия после слов автора перед прямой речью, заключение прямой речи в кавычки.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точки после выражения надежды на дальнейший контакт; отсутствие запятой после завершающей фразы; отсутствие точки после подписи.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словосочетаний; речевых клише; средств логической связи), обслуживающих ситуации общения в рамках тематического содержания речи, с соблюдением существующей в немецком языке нормы лексической сочетаемости.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аффиксация: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существительных, имён прилагательных,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44811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ungl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cklich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Ungl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ck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4481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словосложение: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глагола и основы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сложных существительных путём соединения основы прилагательного иосновы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сложных прилагательных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конверсия: образование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неопределённой формы глагола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Сокращения и аббревиатуры.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немецкого языка.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 вопросы), побудительные (в утвердительной и отрицательной форме). </w:t>
      </w:r>
    </w:p>
    <w:p w:rsidR="001B2F4A" w:rsidRDefault="008A626E">
      <w:pPr>
        <w:spacing w:after="0" w:line="264" w:lineRule="auto"/>
        <w:ind w:firstLine="600"/>
        <w:jc w:val="both"/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color w:val="000000"/>
          <w:sz w:val="28"/>
        </w:rPr>
        <w:t>Uhr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Es regnet. Es ist interessant.).</w:t>
      </w:r>
    </w:p>
    <w:p w:rsidR="001B2F4A" w:rsidRDefault="008A626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es gibt (Es gibt einen Park neben der Schule.).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4481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инфинитива.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других.;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(</w:t>
      </w:r>
      <w:r>
        <w:rPr>
          <w:rFonts w:ascii="Times New Roman" w:hAnsi="Times New Roman"/>
          <w:color w:val="000000"/>
          <w:sz w:val="28"/>
        </w:rPr>
        <w:t>Gib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mir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bitte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eine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Tasse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Kaffee</w:t>
      </w:r>
      <w:r w:rsidRPr="00844811">
        <w:rPr>
          <w:rFonts w:ascii="Times New Roman" w:hAnsi="Times New Roman"/>
          <w:color w:val="000000"/>
          <w:sz w:val="28"/>
          <w:lang w:val="ru-RU"/>
        </w:rPr>
        <w:t>!) и отрицательной (</w:t>
      </w:r>
      <w:r>
        <w:rPr>
          <w:rFonts w:ascii="Times New Roman" w:hAnsi="Times New Roman"/>
          <w:color w:val="000000"/>
          <w:sz w:val="28"/>
        </w:rPr>
        <w:t>Macht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keinen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rm</w:t>
      </w:r>
      <w:r w:rsidRPr="00844811">
        <w:rPr>
          <w:rFonts w:ascii="Times New Roman" w:hAnsi="Times New Roman"/>
          <w:color w:val="000000"/>
          <w:sz w:val="28"/>
          <w:lang w:val="ru-RU"/>
        </w:rPr>
        <w:t>!) форме во 2-м лице единственного числа и множественного числа и в вежливой форме.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времен).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желания,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; неопределённая форма глагола в страдательном залоге с модальными глаголами.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подобных , </w:t>
      </w:r>
      <w:r>
        <w:rPr>
          <w:rFonts w:ascii="Times New Roman" w:hAnsi="Times New Roman"/>
          <w:color w:val="000000"/>
          <w:sz w:val="28"/>
        </w:rPr>
        <w:t>darauf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подобных).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4481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44811">
        <w:rPr>
          <w:rFonts w:ascii="Times New Roman" w:hAnsi="Times New Roman"/>
          <w:color w:val="000000"/>
          <w:sz w:val="28"/>
          <w:lang w:val="ru-RU"/>
        </w:rPr>
        <w:t>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так далее.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немецком языке.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 / малую родину и страну/страны изучаемого языка (культурные явления и события; достопримечательности; выдающиеся люди: государственные деятели, учёные, писатели, поэты, художники, композиторы, музыканты, спортсмены, актёры и так далее).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1B2F4A" w:rsidRPr="00844811" w:rsidRDefault="001B2F4A">
      <w:pPr>
        <w:rPr>
          <w:lang w:val="ru-RU"/>
        </w:rPr>
        <w:sectPr w:rsidR="001B2F4A" w:rsidRPr="00844811">
          <w:pgSz w:w="11906" w:h="16383"/>
          <w:pgMar w:top="1134" w:right="850" w:bottom="1134" w:left="1701" w:header="720" w:footer="720" w:gutter="0"/>
          <w:cols w:space="720"/>
        </w:sect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bookmarkStart w:id="5" w:name="block-32713728"/>
      <w:bookmarkEnd w:id="4"/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«ИНОСТРАННОМУ (НЕМЕЦКОМУ) ЯЗЫКУ (БАЗОВЫЙ УРОВЕНЬ)» НА УРОВНЕ СРЕДНЕГО ОБЩЕГО ОБРАЗОВАНИЯ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немецкому языку среднего общего образования по иностранному (немецкому языку)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немецкого языка на уровне среднего общего образования у обучающегося будут сформированы следующие личностные результаты: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(немецком) языке, ощущать эмоциональное воздействие искусства;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(немецкого) языка;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изучаемого иностранного (немецкого) языка.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немецкому языку среднего общего образования по иностранному (немецкому) языку у обучающихся совершенствуется </w:t>
      </w:r>
      <w:r w:rsidRPr="0084481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844811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 результате изучения немецкого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(немецкого) языка; 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1B2F4A" w:rsidRPr="00844811" w:rsidRDefault="008A62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(немецкого)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1B2F4A" w:rsidRPr="00844811" w:rsidRDefault="008A62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альтернативных решений.</w:t>
      </w: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B2F4A" w:rsidRPr="00844811" w:rsidRDefault="008A62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(немецком)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1B2F4A" w:rsidRPr="00844811" w:rsidRDefault="008A62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(немецком)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так далее);</w:t>
      </w:r>
    </w:p>
    <w:p w:rsidR="001B2F4A" w:rsidRPr="00844811" w:rsidRDefault="008A62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1B2F4A" w:rsidRPr="00844811" w:rsidRDefault="008A62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B2F4A" w:rsidRPr="00844811" w:rsidRDefault="008A62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1B2F4A" w:rsidRPr="00844811" w:rsidRDefault="008A62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1B2F4A" w:rsidRPr="00844811" w:rsidRDefault="008A62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1B2F4A" w:rsidRPr="00844811" w:rsidRDefault="008A62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числена иностранном (немецком) языке; аргументированно вести диалог и полилог, уметь смягчать конфликтные ситуации;</w:t>
      </w:r>
    </w:p>
    <w:p w:rsidR="001B2F4A" w:rsidRPr="00844811" w:rsidRDefault="008A62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B2F4A" w:rsidRPr="00844811" w:rsidRDefault="008A62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1B2F4A" w:rsidRPr="00844811" w:rsidRDefault="008A62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1B2F4A" w:rsidRPr="00844811" w:rsidRDefault="008A62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1B2F4A" w:rsidRPr="00844811" w:rsidRDefault="008A62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оценивать качество своего вклада и каждого участника команды в общий результат по разработанным критериям;</w:t>
      </w:r>
    </w:p>
    <w:p w:rsidR="001B2F4A" w:rsidRPr="00844811" w:rsidRDefault="008A62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1B2F4A" w:rsidRPr="00844811" w:rsidRDefault="008A62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1B2F4A" w:rsidRPr="00844811" w:rsidRDefault="008A62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1B2F4A" w:rsidRDefault="008A626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1B2F4A" w:rsidRPr="00844811" w:rsidRDefault="008A62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1B2F4A" w:rsidRDefault="008A626E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1B2F4A" w:rsidRPr="00844811" w:rsidRDefault="008A62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1B2F4A" w:rsidRDefault="008A626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1B2F4A" w:rsidRDefault="008A626E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(немецком) языке выполняемой коммуникативной задаче; вносить коррективы в созданный речевой продукт в случае необходимости; 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1B2F4A" w:rsidRPr="00844811" w:rsidRDefault="008A62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left="120"/>
        <w:jc w:val="both"/>
        <w:rPr>
          <w:lang w:val="ru-RU"/>
        </w:rPr>
      </w:pPr>
      <w:r w:rsidRPr="008448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B2F4A" w:rsidRPr="00844811" w:rsidRDefault="001B2F4A">
      <w:pPr>
        <w:spacing w:after="0" w:line="264" w:lineRule="auto"/>
        <w:ind w:left="120"/>
        <w:jc w:val="both"/>
        <w:rPr>
          <w:lang w:val="ru-RU"/>
        </w:rPr>
      </w:pP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Предметные результаты по учебному «Иностранный (немецкий) язык (базовый уровень)»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приближающемся к пороговому, в совокупности её составляющих – речевой, языковой, социокультурной, компенсаторной, метапредметной.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811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читать про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себя и устанавливать причинно-следственную взаимосвязь изложенных в тексте фактов и событий;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 и так далее) и понимать представленную в них информацию;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с сообщением основных сведений о себе в соответствии с нормами, принятыми в стране/странах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писать электронное сообщение личного характера, соблюдая речевой этикет, принятый в стране/странах изучаемого языка (объём сообщения – до 130 слов);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письменно представлять результаты выполненной проектной работы (объём – до 150 слов).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 и обращении;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3) Р</w:t>
      </w:r>
      <w:r w:rsidRPr="00844811">
        <w:rPr>
          <w:rFonts w:ascii="Times New Roman" w:hAnsi="Times New Roman"/>
          <w:color w:val="000000"/>
          <w:spacing w:val="-1"/>
          <w:sz w:val="28"/>
          <w:lang w:val="ru-RU"/>
        </w:rPr>
        <w:t xml:space="preserve">аспознавать </w:t>
      </w:r>
      <w:r w:rsidRPr="00844811">
        <w:rPr>
          <w:rFonts w:ascii="Times New Roman" w:hAnsi="Times New Roman"/>
          <w:color w:val="000000"/>
          <w:sz w:val="28"/>
          <w:lang w:val="ru-RU"/>
        </w:rPr>
        <w:t>в устной речи и письменном тексте 1400 лексических единиц (слов,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немецком языке нормы лексической сочетаемости;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4481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4)</w:t>
      </w:r>
      <w:r w:rsidRPr="00844811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 w:rsidRPr="00844811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4481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подобных, </w:t>
      </w:r>
      <w:r>
        <w:rPr>
          <w:rFonts w:ascii="Times New Roman" w:hAnsi="Times New Roman"/>
          <w:color w:val="000000"/>
          <w:sz w:val="28"/>
        </w:rPr>
        <w:t>darauf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подобных);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склонение имен существительных в единственном и множественном числе;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4481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предлоги места, направления, времени; предлоги, управляющие дательным падежом;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предлоги, управляющие винительным падежом;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предлоги, управляющие и дательным (место), и винительным (направление) падежом.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4811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немецкому языку: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диалога (диалог-этикетного характера, диалог – побуждение к действию, диалог-расспрос, диалог – обмен мнениями;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14–15 фраз);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600–800 слов);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 читать про себя несплошные тексты (таблицы, диаграммы, графики) и понимать представленную в них информацию;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844811">
        <w:rPr>
          <w:rFonts w:ascii="Times New Roman" w:hAnsi="Times New Roman"/>
          <w:color w:val="000000"/>
          <w:sz w:val="28"/>
          <w:lang w:val="ru-RU"/>
        </w:rPr>
        <w:t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письменно представлять результаты выполненной проектной работы (объём – до 180 слов).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запятую при перечислении и обращении; точку, вопросительный и восклицательный знаки;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не ставить точку после заголовка;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прямую речь;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оформлять электронное сообщение личного характера.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1500 лексических единиц (слов,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</w:t>
      </w: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с соблюдением существующей в немецком языке нормы лексической сочетаемости;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 (имена существительные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ler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chen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keit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heit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ung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schaft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ion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при помощи суффиксов -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lich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isch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los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существительные, имена прилагательные и наречия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-;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zehn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zig</w:t>
      </w:r>
      <w:r w:rsidRPr="00844811">
        <w:rPr>
          <w:rFonts w:ascii="Times New Roman" w:hAnsi="Times New Roman"/>
          <w:color w:val="000000"/>
          <w:sz w:val="28"/>
          <w:lang w:val="ru-RU"/>
        </w:rPr>
        <w:t>, -ß</w:t>
      </w:r>
      <w:r>
        <w:rPr>
          <w:rFonts w:ascii="Times New Roman" w:hAnsi="Times New Roman"/>
          <w:color w:val="000000"/>
          <w:sz w:val="28"/>
        </w:rPr>
        <w:t>ig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te</w:t>
      </w:r>
      <w:r w:rsidRPr="00844811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ste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Wintersport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Klassenzimmer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глагола с основой существительного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Schreibtisch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и основы существительного (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Kleinstadt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 прилагательных (</w:t>
      </w:r>
      <w:r>
        <w:rPr>
          <w:rFonts w:ascii="Times New Roman" w:hAnsi="Times New Roman"/>
          <w:color w:val="000000"/>
          <w:sz w:val="28"/>
        </w:rPr>
        <w:t>dunkelblau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Beste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Deutsche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Bekannte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без изменения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Anfang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имён существительных от основы глагола с изменением корневой гласной (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Sprung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речи, изученные многозначные лексические единицы, синонимы, антонимы, интернациональные слова; сокращения и аббревиатуры;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немецкого языка;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безличным местоимением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gibt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неопределённо-личным местоимением </w:t>
      </w:r>
      <w:r>
        <w:rPr>
          <w:rFonts w:ascii="Times New Roman" w:hAnsi="Times New Roman"/>
          <w:color w:val="000000"/>
          <w:sz w:val="28"/>
        </w:rPr>
        <w:t>man</w:t>
      </w:r>
      <w:r w:rsidRPr="00844811">
        <w:rPr>
          <w:rFonts w:ascii="Times New Roman" w:hAnsi="Times New Roman"/>
          <w:color w:val="000000"/>
          <w:sz w:val="28"/>
          <w:lang w:val="ru-RU"/>
        </w:rPr>
        <w:t>, в том числе с модальными глаголами;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инфинитивным оборотом </w:t>
      </w:r>
      <w:r>
        <w:rPr>
          <w:rFonts w:ascii="Times New Roman" w:hAnsi="Times New Roman"/>
          <w:color w:val="000000"/>
          <w:sz w:val="28"/>
        </w:rPr>
        <w:t>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глаголами, требующие употребления после них частицы </w:t>
      </w:r>
      <w:r>
        <w:rPr>
          <w:rFonts w:ascii="Times New Roman" w:hAnsi="Times New Roman"/>
          <w:color w:val="000000"/>
          <w:sz w:val="28"/>
        </w:rPr>
        <w:t>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инфинитива;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und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aber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sondern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auch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наречиями </w:t>
      </w:r>
      <w:r>
        <w:rPr>
          <w:rFonts w:ascii="Times New Roman" w:hAnsi="Times New Roman"/>
          <w:color w:val="000000"/>
          <w:sz w:val="28"/>
        </w:rPr>
        <w:t>deshalb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darum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trotzdem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предложения: дополнительные – с союзами </w:t>
      </w:r>
      <w:r>
        <w:rPr>
          <w:rFonts w:ascii="Times New Roman" w:hAnsi="Times New Roman"/>
          <w:color w:val="000000"/>
          <w:sz w:val="28"/>
        </w:rPr>
        <w:t>dass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других; причины – с союзами </w:t>
      </w:r>
      <w:r>
        <w:rPr>
          <w:rFonts w:ascii="Times New Roman" w:hAnsi="Times New Roman"/>
          <w:color w:val="000000"/>
          <w:sz w:val="28"/>
        </w:rPr>
        <w:t>weil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условия – с союзом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времени – с союзами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nachdem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цели – с союзом </w:t>
      </w:r>
      <w:r>
        <w:rPr>
          <w:rFonts w:ascii="Times New Roman" w:hAnsi="Times New Roman"/>
          <w:color w:val="000000"/>
          <w:sz w:val="28"/>
        </w:rPr>
        <w:t>damit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определительные с относительными местоимениями </w:t>
      </w:r>
      <w:r>
        <w:rPr>
          <w:rFonts w:ascii="Times New Roman" w:hAnsi="Times New Roman"/>
          <w:color w:val="000000"/>
          <w:sz w:val="28"/>
        </w:rPr>
        <w:t>die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уступки – с союзом </w:t>
      </w:r>
      <w:r>
        <w:rPr>
          <w:rFonts w:ascii="Times New Roman" w:hAnsi="Times New Roman"/>
          <w:color w:val="000000"/>
          <w:sz w:val="28"/>
        </w:rPr>
        <w:t>obwohl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косвенной речи, в том числе косвенный вопрос с союзом </w:t>
      </w:r>
      <w:r>
        <w:rPr>
          <w:rFonts w:ascii="Times New Roman" w:hAnsi="Times New Roman"/>
          <w:color w:val="000000"/>
          <w:sz w:val="28"/>
        </w:rPr>
        <w:t>ob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без использования сослагательного наклонения;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средства связи в тексте для обеспечения его целостности, в том числе с помощью наречий </w:t>
      </w:r>
      <w:r>
        <w:rPr>
          <w:rFonts w:ascii="Times New Roman" w:hAnsi="Times New Roman"/>
          <w:color w:val="000000"/>
          <w:sz w:val="28"/>
        </w:rPr>
        <w:t>zuerst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danach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sp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 вопросы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побудительные предложения в утвердительной и отрицательной форме во 2-м лице единственного числа и множественного числа и в вежливой форме;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возвратные 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глаголы (слабые и сильные, с отделяемыми и неотделяемыми приставками) в видовременных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видовременная глагольная форма действительного залога </w:t>
      </w:r>
      <w:r>
        <w:rPr>
          <w:rFonts w:ascii="Times New Roman" w:hAnsi="Times New Roman"/>
          <w:color w:val="000000"/>
          <w:sz w:val="28"/>
        </w:rPr>
        <w:t>Plusquamperfekt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(при согласовании времён);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формы сослагательного наклонения от глаголов </w:t>
      </w:r>
      <w:r>
        <w:rPr>
          <w:rFonts w:ascii="Times New Roman" w:hAnsi="Times New Roman"/>
          <w:color w:val="000000"/>
          <w:sz w:val="28"/>
        </w:rPr>
        <w:t>haben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werden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r>
        <w:rPr>
          <w:rFonts w:ascii="Times New Roman" w:hAnsi="Times New Roman"/>
          <w:color w:val="000000"/>
          <w:sz w:val="28"/>
        </w:rPr>
        <w:t>w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rde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Infinitiv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для выражения вежливой просьбы, желания в придаточных предложениях условия </w:t>
      </w:r>
      <w:r>
        <w:rPr>
          <w:rFonts w:ascii="Times New Roman" w:hAnsi="Times New Roman"/>
          <w:color w:val="000000"/>
          <w:sz w:val="28"/>
        </w:rPr>
        <w:t>c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wenn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Konjunktiv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модальные глаголы (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gen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k</w:t>
      </w:r>
      <w:r w:rsidRPr="00844811">
        <w:rPr>
          <w:rFonts w:ascii="Times New Roman" w:hAnsi="Times New Roman"/>
          <w:color w:val="000000"/>
          <w:sz w:val="28"/>
          <w:lang w:val="ru-RU"/>
        </w:rPr>
        <w:t>ö</w:t>
      </w:r>
      <w:r>
        <w:rPr>
          <w:rFonts w:ascii="Times New Roman" w:hAnsi="Times New Roman"/>
          <w:color w:val="000000"/>
          <w:sz w:val="28"/>
        </w:rPr>
        <w:t>nnen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m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ssen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</w:t>
      </w:r>
      <w:r w:rsidRPr="00844811">
        <w:rPr>
          <w:rFonts w:ascii="Times New Roman" w:hAnsi="Times New Roman"/>
          <w:color w:val="000000"/>
          <w:sz w:val="28"/>
          <w:lang w:val="ru-RU"/>
        </w:rPr>
        <w:t>ü</w:t>
      </w:r>
      <w:r>
        <w:rPr>
          <w:rFonts w:ascii="Times New Roman" w:hAnsi="Times New Roman"/>
          <w:color w:val="000000"/>
          <w:sz w:val="28"/>
        </w:rPr>
        <w:t>rfen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sollen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) в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sens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</w:t>
      </w:r>
      <w:r w:rsidRPr="00844811">
        <w:rPr>
          <w:rFonts w:ascii="Times New Roman" w:hAnsi="Times New Roman"/>
          <w:color w:val="000000"/>
          <w:sz w:val="28"/>
          <w:lang w:val="ru-RU"/>
        </w:rPr>
        <w:t>ä</w:t>
      </w:r>
      <w:r>
        <w:rPr>
          <w:rFonts w:ascii="Times New Roman" w:hAnsi="Times New Roman"/>
          <w:color w:val="000000"/>
          <w:sz w:val="28"/>
        </w:rPr>
        <w:t>teritum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наиболее распространённые глаголы с управлением и местоименные наречия (</w:t>
      </w:r>
      <w:r>
        <w:rPr>
          <w:rFonts w:ascii="Times New Roman" w:hAnsi="Times New Roman"/>
          <w:color w:val="000000"/>
          <w:sz w:val="28"/>
        </w:rPr>
        <w:t>worauf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wozu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подобные, </w:t>
      </w:r>
      <w:r>
        <w:rPr>
          <w:rFonts w:ascii="Times New Roman" w:hAnsi="Times New Roman"/>
          <w:color w:val="000000"/>
          <w:sz w:val="28"/>
        </w:rPr>
        <w:t>darauf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dazu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тому подобные);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определённый, неопределённый и нулевой артикли;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 во множественном числе,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существительных в единственном и множественном числе;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имена прилагательные в положительной, сравнительной и превосходной степенях сравнения,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склонение имён прилагательных;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наречия в сравнительной и превосходной степенях сравнения, образованные по правилу, и исключения;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личные местоимения (в именительном, дательном и винительном падежах), указательные местоимения (</w:t>
      </w:r>
      <w:r>
        <w:rPr>
          <w:rFonts w:ascii="Times New Roman" w:hAnsi="Times New Roman"/>
          <w:color w:val="000000"/>
          <w:sz w:val="28"/>
        </w:rPr>
        <w:t>dieser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jener</w:t>
      </w:r>
      <w:r w:rsidRPr="00844811">
        <w:rPr>
          <w:rFonts w:ascii="Times New Roman" w:hAnsi="Times New Roman"/>
          <w:color w:val="000000"/>
          <w:sz w:val="28"/>
          <w:lang w:val="ru-RU"/>
        </w:rPr>
        <w:t>); притяжательные местоимения; вопросительные местоимения, неопределённые местоимения (</w:t>
      </w:r>
      <w:r>
        <w:rPr>
          <w:rFonts w:ascii="Times New Roman" w:hAnsi="Times New Roman"/>
          <w:color w:val="000000"/>
          <w:sz w:val="28"/>
        </w:rPr>
        <w:t>jemand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niemand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alle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viel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etwas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 и другие);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способы выражения отрицания: </w:t>
      </w:r>
      <w:r>
        <w:rPr>
          <w:rFonts w:ascii="Times New Roman" w:hAnsi="Times New Roman"/>
          <w:color w:val="000000"/>
          <w:sz w:val="28"/>
        </w:rPr>
        <w:t>kein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nichts</w:t>
      </w:r>
      <w:r w:rsidRPr="0084481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doch</w:t>
      </w:r>
      <w:r w:rsidRPr="00844811">
        <w:rPr>
          <w:rFonts w:ascii="Times New Roman" w:hAnsi="Times New Roman"/>
          <w:color w:val="000000"/>
          <w:sz w:val="28"/>
          <w:lang w:val="ru-RU"/>
        </w:rPr>
        <w:t>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количественные и порядковые числительные, числительные для обозначения дат и больших чисел;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предлоги места, направления, времени; предлоги, управляющие дательным падежом; предлоги, управляющие винительным падежом; предлоги, управляющие и дательным (место), и винительным (направление) падежом.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так далее);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соблюдать нормы вежливости в межкультурном общении.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t xml:space="preserve">при говорении и письме – описание/перифраз/толкование; при чтении и аудировании – языковую и контекстуальную догадку. </w:t>
      </w:r>
    </w:p>
    <w:p w:rsidR="001B2F4A" w:rsidRPr="00844811" w:rsidRDefault="008A626E">
      <w:pPr>
        <w:spacing w:after="0" w:line="264" w:lineRule="auto"/>
        <w:ind w:firstLine="600"/>
        <w:jc w:val="both"/>
        <w:rPr>
          <w:lang w:val="ru-RU"/>
        </w:rPr>
      </w:pPr>
      <w:r w:rsidRPr="00844811">
        <w:rPr>
          <w:rFonts w:ascii="Times New Roman" w:hAnsi="Times New Roman"/>
          <w:color w:val="000000"/>
          <w:sz w:val="28"/>
          <w:lang w:val="ru-RU"/>
        </w:rPr>
        <w:lastRenderedPageBreak/>
        <w:t>7) Владеть метапредметными умениями, позволяющими совершенствовать учебную деятельность по овладению иностранным языком; 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немецком языке и применением информационно-коммуникационных технологий; соблюдать правила информационной безопасности в ситуациях повседневной жизни и при работе в Интернете.</w:t>
      </w:r>
    </w:p>
    <w:p w:rsidR="001B2F4A" w:rsidRPr="00844811" w:rsidRDefault="001B2F4A">
      <w:pPr>
        <w:rPr>
          <w:lang w:val="ru-RU"/>
        </w:rPr>
        <w:sectPr w:rsidR="001B2F4A" w:rsidRPr="00844811">
          <w:pgSz w:w="11906" w:h="16383"/>
          <w:pgMar w:top="1134" w:right="850" w:bottom="1134" w:left="1701" w:header="720" w:footer="720" w:gutter="0"/>
          <w:cols w:space="720"/>
        </w:sectPr>
      </w:pPr>
    </w:p>
    <w:p w:rsidR="001B2F4A" w:rsidRDefault="008A626E">
      <w:pPr>
        <w:spacing w:after="0"/>
        <w:ind w:left="120"/>
      </w:pPr>
      <w:bookmarkStart w:id="6" w:name="block-32713729"/>
      <w:bookmarkEnd w:id="5"/>
      <w:r w:rsidRPr="008448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2F4A" w:rsidRDefault="008A62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B2F4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обучающегося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вузе, в профессиональном колледже, выбор рабочей специальности, подработка для </w:t>
            </w: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обучающегося). </w:t>
            </w:r>
            <w:r>
              <w:rPr>
                <w:rFonts w:ascii="Times New Roman" w:hAnsi="Times New Roman"/>
                <w:color w:val="000000"/>
                <w:sz w:val="24"/>
              </w:rPr>
              <w:t>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/>
        </w:tc>
      </w:tr>
    </w:tbl>
    <w:p w:rsidR="001B2F4A" w:rsidRDefault="001B2F4A">
      <w:pPr>
        <w:sectPr w:rsidR="001B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F4A" w:rsidRDefault="008A62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403"/>
      </w:tblGrid>
      <w:tr w:rsidR="001B2F4A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</w:t>
            </w: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1B2F4A" w:rsidRDefault="001B2F4A"/>
        </w:tc>
      </w:tr>
    </w:tbl>
    <w:p w:rsidR="001B2F4A" w:rsidRDefault="001B2F4A">
      <w:pPr>
        <w:sectPr w:rsidR="001B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F4A" w:rsidRDefault="001B2F4A">
      <w:pPr>
        <w:sectPr w:rsidR="001B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F4A" w:rsidRDefault="008A626E">
      <w:pPr>
        <w:spacing w:after="0"/>
        <w:ind w:left="120"/>
      </w:pPr>
      <w:bookmarkStart w:id="7" w:name="block-3271372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B2F4A" w:rsidRDefault="008A62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586"/>
        <w:gridCol w:w="1111"/>
        <w:gridCol w:w="1841"/>
        <w:gridCol w:w="1910"/>
        <w:gridCol w:w="1347"/>
        <w:gridCol w:w="2221"/>
      </w:tblGrid>
      <w:tr w:rsidR="001B2F4A">
        <w:trPr>
          <w:trHeight w:val="144"/>
          <w:tblCellSpacing w:w="20" w:type="nil"/>
        </w:trPr>
        <w:tc>
          <w:tcPr>
            <w:tcW w:w="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3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(моя семья)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(межличностные отношения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(мои друзья и взаимоотношения с друзьями)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(конфликтные ситуации, разрешение споров и конфликтов)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(распределение обязанностей в семье)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(отдых с семьёй)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 (особенности поведения, характер)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(распорядок дня)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(спорт)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летние каникулы)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(школьное образование в Германии)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 в разных странах)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(взаимоотношения в школе)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(проблемы и решения)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предметы)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(школьная жизнь)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(школьные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(подготовка и реализация проекта)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(проблемы выбора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(мои планы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(возможности продолжения образования в вузе)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(выбор рабочей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(роль иностранного языка в планах на будущее)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(выбор профессии)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 (выбор специальности)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 профессий.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(хобби молодёжи в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(интернет)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(поход в кино)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(музыка)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(театр)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(карманные деньги)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(подработка для обучающихся)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магазине одежды)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 торговом центре)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онлайн)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(молодёжная мода)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(виды отдыха. Путешествие по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(виды отдыха. Путешествие по странам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 (путешествия)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(проблемы защиты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(cтихийные бедствия)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(стихийные бедствия в мире)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(молодёжь и защита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(загрязнение окружающей среды)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Подготовка и реализация проекта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проживая в городской и сельской местности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 (cовременные средства связи – мобильные телефоны)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 (современные средства связи (смартфоны)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 (современные средства связи (планшет)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 (современные средства связи (компьютер)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(Интернет и социальные сети)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(современные средства связи)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(географическое положение страны изучаемого языка. 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страна/страны изучаемого языка (географическое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 родной страны. Достопримечательности)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(знаменательные даты)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(знаменательные даты и культурные особенности)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(национальные праздники)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(достопримечательности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(традиции и обычаи родной страны)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Обощение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вклад в науку и мировую культуру (учёные)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страны/стран изучаемого языка,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вклад в науку и мировую культуру (актёры)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8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Default="001B2F4A"/>
        </w:tc>
      </w:tr>
    </w:tbl>
    <w:p w:rsidR="001B2F4A" w:rsidRDefault="001B2F4A">
      <w:pPr>
        <w:sectPr w:rsidR="001B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F4A" w:rsidRDefault="008A62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594"/>
        <w:gridCol w:w="1107"/>
        <w:gridCol w:w="1841"/>
        <w:gridCol w:w="1910"/>
        <w:gridCol w:w="1347"/>
        <w:gridCol w:w="2221"/>
      </w:tblGrid>
      <w:tr w:rsidR="001B2F4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2F4A" w:rsidRDefault="001B2F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2F4A" w:rsidRDefault="001B2F4A"/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(семейные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(семейные обычаи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(межличностные отношения в семье и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(мои друзья. Взаимоотношения)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семьи.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персонажа[внешность, черты лица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характеристика человека, литературного персонажа[особенности поведения, характер, положительные и отрицательные черты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(отказ от вредных привычек)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 (посещение врача)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и забота о здоровье.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(школьное 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 образования (школьная жизнь)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(подготовка к выпускным экзаменам)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(сдача экзаменов)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(альтернативы в продолжении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(продолжение образования)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(смартфоны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 образования (смартфоны в школе: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(современный мир профессий: профессии прошлого и будущего)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(проблемы выбора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сверстниками. Взаимоотношения в школе. Проблемы и решения. Подготовка к выпускным экзаменам. Выбор профессии. Альтернативы в продолжении образования (мои планы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(роль иностранного языка в планах на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 (выбор профессии)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продолжении образования (выбор специальности)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продолжении образования"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(ценностные ориентиры)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(участие молодёжи в в жизни общества)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(волонтёрство)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(досуг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(первая любовь)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(любовь и дружба)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(изобретения молодёжи)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(досуг молодёжи. 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в современном обществе.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 (экстремальный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 (Олимпийские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спорта в современной жизни. Виды спорта.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 (виды отдыха. 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(виды отдыха. 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(Экотуризм)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отдыха. Экотуризм. Путешествия по России и зарубежным странам.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(Природа.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(проблемы защиты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местности.(Проблемы экологии. 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(Мой родной край. Мой родной город/село.)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 (квартира в городе)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Вселенная и человек. Природа. Проблемы экологии. Защита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окружающей среды. Проживание в городской/сельской местности.(Проживание в городской/сельской местности: за и против)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местности.(Проживание в городской/сельской местности: Где ты хочешь жить?)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Вселенная и человек. Природа. Проблемы экологии. Защита окружающей среды. Проживание в городской/сельской местности (проживание в городской/сельской местности. Обобщение по теме)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(перспективы. Современные средства связи и коммуникации)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коммуникаци)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Современные средства связи (социальные сети и молодёжь)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(перспективы и последствия. Самые известные изобретения)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прогресс: перспективы и последствия. Современные средства связи.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(путешествие по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(регионы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(путешествие по странам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(столицы и 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(политическое устройство)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языка.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(страны и люди)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(традиции и обычаи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(праздники родной страны)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страна/страны изучаемого языка (праздники 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страна/страны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(писатели и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(композиторы)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Pr="00844811" w:rsidRDefault="008A626E">
            <w:pPr>
              <w:spacing w:after="0"/>
              <w:ind w:left="135"/>
              <w:rPr>
                <w:lang w:val="ru-RU"/>
              </w:rPr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 (государственные деятели)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 w:rsidRPr="008448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(художники)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языка, их вклад в науку и мировую культуру (актёры)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 (подготовка и реализация проекта)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Обобщение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языка. Контроль по теме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1B2F4A" w:rsidRDefault="001B2F4A">
            <w:pPr>
              <w:spacing w:after="0"/>
              <w:ind w:left="135"/>
            </w:pPr>
          </w:p>
        </w:tc>
      </w:tr>
      <w:tr w:rsidR="001B2F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1B2F4A" w:rsidRDefault="00F26F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626E"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B2F4A" w:rsidRDefault="008A62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2F4A" w:rsidRDefault="001B2F4A"/>
        </w:tc>
      </w:tr>
    </w:tbl>
    <w:p w:rsidR="001B2F4A" w:rsidRDefault="001B2F4A">
      <w:pPr>
        <w:sectPr w:rsidR="001B2F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2F4A" w:rsidRDefault="008A626E">
      <w:pPr>
        <w:spacing w:after="0"/>
        <w:ind w:left="120"/>
      </w:pPr>
      <w:bookmarkStart w:id="8" w:name="block-3271373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B2F4A" w:rsidRDefault="008A62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B2F4A" w:rsidRDefault="008A626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Немецкий язык, 10 класс/ Радченко О.А., Лытаева М.А., Гутброд О.В., Акционерное общество «Издательство «Просвещение»</w:t>
      </w:r>
      <w:r>
        <w:rPr>
          <w:sz w:val="28"/>
        </w:rPr>
        <w:br/>
      </w:r>
      <w:bookmarkStart w:id="9" w:name="e59ed0d7-f497-42c7-bf53-33d9a540f1d8"/>
      <w:r>
        <w:rPr>
          <w:rFonts w:ascii="Times New Roman" w:hAnsi="Times New Roman"/>
          <w:color w:val="000000"/>
          <w:sz w:val="28"/>
        </w:rPr>
        <w:t xml:space="preserve"> • Немецкий язык, 11 класс/ Радченко О.А., Лытаева М.А., Гутброд О.В., Акционерное общество «Издательство «Просвещение»</w:t>
      </w:r>
      <w:bookmarkEnd w:id="9"/>
    </w:p>
    <w:p w:rsidR="001B2F4A" w:rsidRDefault="008A626E">
      <w:pPr>
        <w:spacing w:after="0" w:line="480" w:lineRule="auto"/>
        <w:ind w:left="120"/>
      </w:pPr>
      <w:bookmarkStart w:id="10" w:name="dbe9984a-ada7-4b8e-bbc8-fed15e6f8df1"/>
      <w:r>
        <w:rPr>
          <w:rFonts w:ascii="Times New Roman" w:hAnsi="Times New Roman"/>
          <w:color w:val="000000"/>
          <w:sz w:val="28"/>
        </w:rPr>
        <w:t>https://resh.edu.ru/</w:t>
      </w:r>
      <w:bookmarkEnd w:id="10"/>
    </w:p>
    <w:p w:rsidR="001B2F4A" w:rsidRDefault="001B2F4A">
      <w:pPr>
        <w:spacing w:after="0"/>
        <w:ind w:left="120"/>
      </w:pPr>
    </w:p>
    <w:p w:rsidR="001B2F4A" w:rsidRDefault="008A62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B2F4A" w:rsidRDefault="008A626E">
      <w:pPr>
        <w:spacing w:after="0" w:line="480" w:lineRule="auto"/>
        <w:ind w:left="120"/>
      </w:pPr>
      <w:bookmarkStart w:id="11" w:name="9c147f72-d66f-4eec-92d7-c300af020068"/>
      <w:r>
        <w:rPr>
          <w:rFonts w:ascii="Times New Roman" w:hAnsi="Times New Roman"/>
          <w:color w:val="000000"/>
          <w:sz w:val="28"/>
        </w:rPr>
        <w:t>Рабочая программа</w:t>
      </w:r>
      <w:bookmarkEnd w:id="11"/>
    </w:p>
    <w:p w:rsidR="001B2F4A" w:rsidRDefault="001B2F4A">
      <w:pPr>
        <w:spacing w:after="0"/>
        <w:ind w:left="120"/>
      </w:pPr>
    </w:p>
    <w:p w:rsidR="001B2F4A" w:rsidRDefault="008A626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A626E" w:rsidRDefault="008A626E" w:rsidP="0084481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https://infourok.ru/</w:t>
      </w:r>
      <w:r>
        <w:rPr>
          <w:sz w:val="28"/>
        </w:rPr>
        <w:br/>
      </w:r>
      <w:bookmarkStart w:id="12" w:name="a3c02dc5-a4d8-4dbe-95c3-05c52d8688fd"/>
      <w:bookmarkEnd w:id="8"/>
      <w:bookmarkEnd w:id="12"/>
    </w:p>
    <w:sectPr w:rsidR="008A62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00378"/>
    <w:multiLevelType w:val="multilevel"/>
    <w:tmpl w:val="741AA1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B548B4"/>
    <w:multiLevelType w:val="multilevel"/>
    <w:tmpl w:val="C24A28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2C55FB"/>
    <w:multiLevelType w:val="multilevel"/>
    <w:tmpl w:val="88DCFED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FC03E5"/>
    <w:multiLevelType w:val="multilevel"/>
    <w:tmpl w:val="18CCCB4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37358C"/>
    <w:multiLevelType w:val="multilevel"/>
    <w:tmpl w:val="0504CD0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057F86"/>
    <w:multiLevelType w:val="multilevel"/>
    <w:tmpl w:val="1376EB6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6E2FE7"/>
    <w:multiLevelType w:val="multilevel"/>
    <w:tmpl w:val="EECCA40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F4A"/>
    <w:rsid w:val="001B2F4A"/>
    <w:rsid w:val="00586292"/>
    <w:rsid w:val="00651BA0"/>
    <w:rsid w:val="00844811"/>
    <w:rsid w:val="008A626E"/>
    <w:rsid w:val="00F0572E"/>
    <w:rsid w:val="00F2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F876B"/>
  <w15:docId w15:val="{454EC8CC-4B36-4CED-8ED0-0C297007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6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26F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15717</Words>
  <Characters>89590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OLeG OLeG</cp:lastModifiedBy>
  <cp:revision>9</cp:revision>
  <cp:lastPrinted>2024-09-06T06:14:00Z</cp:lastPrinted>
  <dcterms:created xsi:type="dcterms:W3CDTF">2024-08-05T06:51:00Z</dcterms:created>
  <dcterms:modified xsi:type="dcterms:W3CDTF">2024-10-15T17:17:00Z</dcterms:modified>
</cp:coreProperties>
</file>